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CDE0" w14:textId="70CF6751" w:rsidR="00482588" w:rsidRPr="009F5566" w:rsidRDefault="00482588" w:rsidP="009F5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Pannónia Ösztöndíjprogram</w:t>
      </w:r>
    </w:p>
    <w:p w14:paraId="7CC74C2E" w14:textId="77777777" w:rsidR="00950949" w:rsidRDefault="00FC6C46" w:rsidP="009F5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PÁLYÁZATI FELHÍVÁS A 202</w:t>
      </w:r>
      <w:r w:rsidR="00C65B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5</w:t>
      </w: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/202</w:t>
      </w:r>
      <w:r w:rsidR="00C65B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6</w:t>
      </w:r>
      <w:r w:rsidR="00ED6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-</w:t>
      </w:r>
      <w:proofErr w:type="gramStart"/>
      <w:r w:rsidR="00ED6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os</w:t>
      </w: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="00BA6E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TANÉV</w:t>
      </w:r>
      <w:proofErr w:type="gramEnd"/>
      <w:r w:rsidR="00BA6E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="00ED6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ŐSZI FÉLÉVÉ</w:t>
      </w:r>
    </w:p>
    <w:p w14:paraId="49451BD4" w14:textId="63097480" w:rsidR="00FC6C46" w:rsidRPr="009F5566" w:rsidRDefault="00ED61C7" w:rsidP="009F5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RE</w:t>
      </w:r>
    </w:p>
    <w:p w14:paraId="49089340" w14:textId="3D4E9A05" w:rsidR="00FC6C46" w:rsidRPr="009F5566" w:rsidRDefault="00FC6C46" w:rsidP="009F5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Oktatói mobilitás megvalósítására</w:t>
      </w:r>
      <w:r w:rsid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PTE</w:t>
      </w:r>
      <w:r w:rsidR="00482588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külföldi partneregyetemein</w:t>
      </w:r>
    </w:p>
    <w:p w14:paraId="67845BCF" w14:textId="28995D56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Tempus Közalapítvány Kuratóriuma jóváhagyta a Pécsi Tudományegyetem (PTE) </w:t>
      </w:r>
      <w:r w:rsidR="00482588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Pannónia Ösztöndíjprogram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intézményi pályázatát, annak érdekében, hogy a modellváltott intézmények hallgatói, oktatói, dolgozói számára is folyamatosan biztosított legyen a nemzetközi együttműködésekben való részvétel.</w:t>
      </w:r>
    </w:p>
    <w:p w14:paraId="707A8975" w14:textId="28FCE2A4" w:rsidR="00482588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PTE a 202</w:t>
      </w:r>
      <w:r w:rsidR="00C65B8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5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/202</w:t>
      </w:r>
      <w:r w:rsidR="00C65B8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6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</w:t>
      </w:r>
      <w:r w:rsidR="00C65B8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s tanévre </w:t>
      </w: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oktatói</w:t>
      </w:r>
      <w:r w:rsidR="00482588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és kutatói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ösztöndíjakat hirdet meg, a tervezett oktatói</w:t>
      </w:r>
      <w:r w:rsidR="00482588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kutatói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tevékenységek </w:t>
      </w:r>
      <w:r w:rsidRPr="009F55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megvalósítási időtartama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</w:p>
    <w:p w14:paraId="5BC2F767" w14:textId="76C25BB6" w:rsidR="00FC6C46" w:rsidRPr="008A78E7" w:rsidRDefault="00FC6C46" w:rsidP="005F41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5F41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202</w:t>
      </w:r>
      <w:r w:rsidR="00D95BC1" w:rsidRPr="005F41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5. </w:t>
      </w:r>
      <w:r w:rsidR="00C65B8D" w:rsidRPr="005F41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szeptember 1</w:t>
      </w:r>
      <w:r w:rsidR="004844F4" w:rsidRPr="005F41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. </w:t>
      </w:r>
      <w:r w:rsidRPr="005F41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– 2025. </w:t>
      </w:r>
      <w:r w:rsidR="00C65B8D" w:rsidRPr="005F41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december 19</w:t>
      </w:r>
      <w:r w:rsidRPr="005F41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.</w:t>
      </w:r>
    </w:p>
    <w:p w14:paraId="0C4F20C7" w14:textId="2039AD6C" w:rsidR="00641C06" w:rsidRDefault="00FD4769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Fontos! </w:t>
      </w:r>
      <w:r w:rsidR="00482588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A pályázás folyamatos, 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azaz az egész tanévben lehet pályázatot beadni</w:t>
      </w:r>
      <w:r w:rsidR="001E77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="00482588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az alábbi kitétellel: A pályázat leadásának </w:t>
      </w:r>
      <w:r w:rsidR="00C87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határideje az adott hónap vége, a pályázat megvalósítása leghamarabb az azt követő második hónap elejétől lehetséges</w:t>
      </w:r>
      <w:r w:rsidR="003527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.</w:t>
      </w:r>
      <w:r w:rsidR="00C87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(</w:t>
      </w:r>
      <w:r w:rsidR="00087E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nyári időszakban j</w:t>
      </w:r>
      <w:r w:rsidR="00C65B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únius</w:t>
      </w:r>
      <w:r w:rsidR="00C87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30-ai beadás esetén a mobilitás időszaka </w:t>
      </w:r>
      <w:r w:rsidR="00C65B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szeptember</w:t>
      </w:r>
      <w:r w:rsidR="00C87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1-jétől tervezhető).</w:t>
      </w:r>
    </w:p>
    <w:p w14:paraId="6F76890E" w14:textId="7FFB78CC" w:rsidR="00FC6C46" w:rsidRPr="004844F4" w:rsidRDefault="00FC6C46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Oktatási célú munkatársi mobilitás</w:t>
      </w:r>
    </w:p>
    <w:p w14:paraId="7CBE4DD1" w14:textId="464E8923" w:rsidR="00482588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Oktatási célú munkatársi mobilitásnak minősülnek az olyan oktatási céllal megvalósított, külföldre irányuló, intézményközi megállapodáson alapuló munkatársi mobilitások, melynek időtartama </w:t>
      </w:r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 xml:space="preserve">minimum 2, maximum </w:t>
      </w:r>
      <w:r w:rsidR="008A78E7"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1</w:t>
      </w:r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0 nap.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A javasolt oktatói mobilitási időszak 5</w:t>
      </w:r>
      <w:r w:rsid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-7</w:t>
      </w:r>
      <w:r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munkanap.</w:t>
      </w:r>
    </w:p>
    <w:p w14:paraId="5F18FB81" w14:textId="3D75F91F" w:rsidR="00482588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Külföldi felsőoktatási partnerintézményben töltött oktatási célú mobilitás esetén az érintett munkatárs egy felsőoktatási partnerintézménynél végezhet oktatói tevékenységet bármilyen tanulmányi területen. 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(</w:t>
      </w:r>
      <w:r w:rsidR="002C6D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B</w:t>
      </w:r>
      <w:r w:rsidR="002C6D3A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enyújtható 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több </w:t>
      </w:r>
      <w:r w:rsidR="001E7717"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pályázat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is</w:t>
      </w:r>
      <w:r w:rsid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egy félévre vagy tanévre,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de egy </w:t>
      </w:r>
      <w:r w:rsidR="00B10C6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elnyert 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adott ösztöndíjjal</w:t>
      </w:r>
      <w:r w:rsidR="0073261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,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  <w:r w:rsidR="00B10C6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csak </w:t>
      </w:r>
      <w:r w:rsidR="0073261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az adott intézménybe 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lehet </w:t>
      </w:r>
      <w:r w:rsid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kiutazni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!)</w:t>
      </w:r>
    </w:p>
    <w:p w14:paraId="100A1398" w14:textId="0CCA7E29" w:rsidR="00F10446" w:rsidRPr="008A78E7" w:rsidRDefault="00F104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A78E7">
        <w:rPr>
          <w:rFonts w:ascii="Times New Roman" w:hAnsi="Times New Roman" w:cs="Times New Roman"/>
          <w:sz w:val="24"/>
          <w:szCs w:val="24"/>
        </w:rPr>
        <w:t xml:space="preserve">Az oktatási tevékenységnek hetente (és más, egy hétnél rövidebb tartózkodási idő esetén is) legalább </w:t>
      </w:r>
      <w:r w:rsidRPr="008A78E7">
        <w:rPr>
          <w:rFonts w:ascii="Times New Roman" w:hAnsi="Times New Roman" w:cs="Times New Roman"/>
          <w:b/>
          <w:bCs/>
          <w:sz w:val="24"/>
          <w:szCs w:val="24"/>
        </w:rPr>
        <w:t>8 óra oktatást kell magában foglalnia</w:t>
      </w:r>
      <w:r w:rsidRPr="008A78E7">
        <w:rPr>
          <w:rFonts w:ascii="Times New Roman" w:hAnsi="Times New Roman" w:cs="Times New Roman"/>
          <w:sz w:val="24"/>
          <w:szCs w:val="24"/>
        </w:rPr>
        <w:t>. Ha a mobilitás időtartama meghaladja az egy hetet, a nem teljes hét alatt megtartott minimális oktatási óraszámnak arányosnak kell lennie az adott hét időtartamával.</w:t>
      </w:r>
    </w:p>
    <w:p w14:paraId="56A6931C" w14:textId="77777777" w:rsidR="00E83A4D" w:rsidRPr="00E83A4D" w:rsidRDefault="00E83A4D" w:rsidP="00E83A4D">
      <w:pPr>
        <w:pStyle w:val="Default"/>
        <w:jc w:val="both"/>
      </w:pPr>
      <w:r w:rsidRPr="008A78E7">
        <w:t>A kizárólag aktív konferenciarészvétel formájában megvalósuló oktatási célú mobilitások esetében a minimum oktatási óraszám követelménye nem alkalmazandó. A konferenciákon való aktív részvétel időtartama beleszámít az oktatási tevékenység időtartamába. Kizárólag résztvevőként történő megjelenés a konferenciákon nem támogatható. A mobilitási megállapodásban rögzíteni szükséges a tervezett tevékenységet a konferenciarészvétel esetén is, valamint a beszámolóban nyilatkozni kell azok teljesüléséről.</w:t>
      </w:r>
      <w:r w:rsidRPr="00E83A4D">
        <w:t xml:space="preserve"> </w:t>
      </w:r>
    </w:p>
    <w:p w14:paraId="7BB07F86" w14:textId="412E58C3" w:rsidR="00482588" w:rsidRPr="00E83A4D" w:rsidRDefault="001E7717" w:rsidP="00E83A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Elfogadott absztra</w:t>
      </w:r>
      <w:r w:rsidR="002C6D3A"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k</w:t>
      </w:r>
      <w:r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t esetén </w:t>
      </w:r>
      <w:r w:rsidR="002C6D3A"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vagy aktív tevékenységre (pl. workshop moderálás, adott prezentációs </w:t>
      </w:r>
      <w:r w:rsidR="00BC2676"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szekció vezetése</w:t>
      </w:r>
      <w:r w:rsidR="002C6D3A"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stb.) felkérő levél birtokában </w:t>
      </w:r>
      <w:r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javasoljuk a pályázat beadását.</w:t>
      </w:r>
    </w:p>
    <w:p w14:paraId="301F5835" w14:textId="6BBC93D4" w:rsidR="00FD4769" w:rsidRPr="009F5566" w:rsidRDefault="00FD4769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Kutatási célú mobilitás </w:t>
      </w:r>
    </w:p>
    <w:p w14:paraId="149A3BC6" w14:textId="0B00401D" w:rsidR="0095591C" w:rsidRPr="0095591C" w:rsidRDefault="00362FC1" w:rsidP="0095591C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A kutatási célú mobilitás új elem a mobilitási palettán, amelynek célja, hogy elősegítse a felsőoktatási intézmények hallgatóinak, oktatóinak és kutatóinak tudományos előmenetelét, a kortárs ismeretek elsajátítását, új eredmények születését és a nemzetközi kutatási együttműködések építését.</w:t>
      </w:r>
      <w:r w:rsidR="006E63D8"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="0095591C">
        <w:rPr>
          <w:rFonts w:ascii="Times New Roman" w:eastAsia="TimesNewRomanPSMT" w:hAnsi="Times New Roman" w:cs="Times New Roman"/>
          <w:kern w:val="0"/>
          <w:sz w:val="24"/>
          <w:szCs w:val="24"/>
        </w:rPr>
        <w:t>K</w:t>
      </w:r>
      <w:r w:rsidR="0095591C" w:rsidRPr="0095591C">
        <w:rPr>
          <w:rFonts w:ascii="Times New Roman" w:eastAsia="TimesNewRomanPSMT" w:hAnsi="Times New Roman" w:cs="Times New Roman"/>
          <w:kern w:val="0"/>
          <w:sz w:val="24"/>
          <w:szCs w:val="24"/>
        </w:rPr>
        <w:t>utatási</w:t>
      </w:r>
      <w:r w:rsidR="00335ADE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vagy aktív konferencia részvételi</w:t>
      </w:r>
      <w:r w:rsidR="0095591C" w:rsidRPr="0095591C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céllal olyan egyetemre is </w:t>
      </w:r>
      <w:r w:rsidR="0095591C">
        <w:rPr>
          <w:rFonts w:ascii="Times New Roman" w:eastAsia="TimesNewRomanPSMT" w:hAnsi="Times New Roman" w:cs="Times New Roman"/>
          <w:kern w:val="0"/>
          <w:sz w:val="24"/>
          <w:szCs w:val="24"/>
        </w:rPr>
        <w:t>pályázhat</w:t>
      </w:r>
      <w:r w:rsidR="0095591C" w:rsidRPr="0095591C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, amely nem </w:t>
      </w:r>
      <w:r w:rsidR="0095591C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szerződéses </w:t>
      </w:r>
      <w:r w:rsidR="0095591C" w:rsidRPr="0095591C">
        <w:rPr>
          <w:rFonts w:ascii="Times New Roman" w:eastAsia="TimesNewRomanPSMT" w:hAnsi="Times New Roman" w:cs="Times New Roman"/>
          <w:kern w:val="0"/>
          <w:sz w:val="24"/>
          <w:szCs w:val="24"/>
        </w:rPr>
        <w:t>partner</w:t>
      </w:r>
      <w:r w:rsidR="0095591C">
        <w:rPr>
          <w:rFonts w:ascii="Times New Roman" w:eastAsia="TimesNewRomanPSMT" w:hAnsi="Times New Roman" w:cs="Times New Roman"/>
          <w:kern w:val="0"/>
          <w:sz w:val="24"/>
          <w:szCs w:val="24"/>
        </w:rPr>
        <w:t>e a Pécsi Tudományegyetemnek</w:t>
      </w:r>
      <w:r w:rsidR="0095591C" w:rsidRPr="0095591C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. </w:t>
      </w:r>
    </w:p>
    <w:p w14:paraId="7EB1EA7E" w14:textId="7BF3DB4A" w:rsidR="00466F1A" w:rsidRPr="009F5566" w:rsidRDefault="001E7717" w:rsidP="00466F1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 xml:space="preserve">Időtartama minimum 2, maximum </w:t>
      </w:r>
      <w:r w:rsidR="008A78E7"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1</w:t>
      </w:r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0 nap.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A javasolt mobilitási időszak 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-7</w:t>
      </w:r>
      <w:r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munkanap.</w:t>
      </w:r>
    </w:p>
    <w:p w14:paraId="45CB788C" w14:textId="3FA2D1B2" w:rsidR="006E63D8" w:rsidRPr="004844F4" w:rsidRDefault="006E63D8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8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kutatási célú munkatársi mobilitás feltételei oktatók, kutatók esetében</w:t>
      </w:r>
    </w:p>
    <w:p w14:paraId="0690D43B" w14:textId="1D940AE3" w:rsidR="006E63D8" w:rsidRPr="009F5566" w:rsidRDefault="006E63D8" w:rsidP="00466F1A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Az oktató/kutató tanszékvezetője/intézetvezetője/tudományos ügyekért felelős vezetője</w:t>
      </w:r>
      <w:r w:rsidR="00466F1A"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által aláírt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 xml:space="preserve">támogató nyilatkozat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szükséges a kutatói ösztöndíj pályázásához.</w:t>
      </w:r>
    </w:p>
    <w:p w14:paraId="1E9B73B8" w14:textId="0EF916A4" w:rsidR="006E63D8" w:rsidRPr="009F5566" w:rsidRDefault="006E63D8" w:rsidP="00466F1A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</w:pP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Az ösztöndíjas időszakot követően az oktatónak/kutatónak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 xml:space="preserve">beszámolót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kell</w:t>
      </w:r>
      <w:r w:rsidR="00466F1A"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készítenie, amely tartalmazza a mobilitási időszak tevékenységeit, eredményeit. A</w:t>
      </w:r>
      <w:r w:rsidR="00466F1A"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beszámolót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>az oktató/</w:t>
      </w:r>
      <w:r w:rsidR="001E7717"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 xml:space="preserve">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>intézetvezetője/tudományos ügyekért</w:t>
      </w:r>
      <w:r w:rsidR="00466F1A"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 xml:space="preserve">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>felelős vezetője fogadja el.</w:t>
      </w:r>
    </w:p>
    <w:p w14:paraId="7D884083" w14:textId="3489F6A1" w:rsidR="00466F1A" w:rsidRPr="009F5566" w:rsidRDefault="006E63D8" w:rsidP="00466F1A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A kutatási célú ösztöndíjhoz kötött mobilitási megállapodásban rögzíteni szükséges a</w:t>
      </w:r>
      <w:r w:rsidR="00466F1A"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mobilitás alatt tervezett tevékenységeket és elérendő eredményeket.</w:t>
      </w:r>
    </w:p>
    <w:p w14:paraId="265F3771" w14:textId="4E40554E" w:rsidR="00FC6C46" w:rsidRPr="009F5566" w:rsidRDefault="00C86457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Pályázat </w:t>
      </w:r>
      <w:r w:rsidR="00BC26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benyújtására való jogosultság feltételei</w:t>
      </w:r>
    </w:p>
    <w:p w14:paraId="7DF8976F" w14:textId="5FCF0A7E" w:rsidR="004F3726" w:rsidRPr="004F3726" w:rsidRDefault="00FC6C46" w:rsidP="004F3726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PTE-vel munkaviszonyban álló és oktatási tevékenységet ellátó munkatárs</w:t>
      </w:r>
      <w:r w:rsidR="00810FB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  <w:r w:rsidR="0070768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4F3726" w:rsidRPr="004F3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(félállásban alkalmazott</w:t>
      </w:r>
      <w:r w:rsidR="007076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vagy</w:t>
      </w:r>
      <w:r w:rsidR="004F3726" w:rsidRPr="004F3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megbízási szerződéssel rendelkező</w:t>
      </w:r>
      <w:r w:rsidR="007076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oktató is jogosult</w:t>
      </w:r>
      <w:r w:rsidR="004F3726" w:rsidRPr="004F3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)</w:t>
      </w:r>
    </w:p>
    <w:p w14:paraId="515689D1" w14:textId="48760D1C" w:rsidR="00FC6C46" w:rsidRPr="009F5566" w:rsidRDefault="00FC6C46" w:rsidP="00466F1A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Magyar állampolgár, vagy érvényes tartózkodási engedéllyel rendelkező munkatárs</w:t>
      </w:r>
      <w:r w:rsidR="00810FB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004999E5" w14:textId="0DE03E20" w:rsidR="00FC6C46" w:rsidRPr="009F5566" w:rsidRDefault="00BC2676" w:rsidP="00466F1A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munkavállaló</w:t>
      </w:r>
      <w:r w:rsidR="00FC6C4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közvetlen vezetője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mobilitást </w:t>
      </w:r>
      <w:r w:rsidR="00FC6C4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támogatja</w:t>
      </w:r>
      <w:r w:rsidR="00810FB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22A1A0DD" w14:textId="31DC63FB" w:rsidR="00FC6C46" w:rsidRPr="009F5566" w:rsidRDefault="00FC6C46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Pénzügyi feltételek</w:t>
      </w:r>
    </w:p>
    <w:p w14:paraId="2D263707" w14:textId="2A2CB74F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utazást, biztosítást, szállásfoglalást a kiutazó oktatónak magának kell intéznie, és az ezzel kapcsolatos költségek is őt terhelik. Ezen költségekhez az ösztöndíj szabadon felhasználható</w:t>
      </w:r>
      <w:r w:rsidR="00121F7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r w:rsidR="00121F77" w:rsidRPr="00121F7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A</w:t>
      </w:r>
      <w:r w:rsidRPr="00121F7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z ösztöndíj csak hozzájárulás a mobilitáshoz,</w:t>
      </w:r>
      <w:r w:rsidRPr="00121F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  <w:r w:rsidRPr="00121F7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 xml:space="preserve">a teljes költséget nem </w:t>
      </w:r>
      <w:r w:rsidR="008F3821" w:rsidRPr="00121F7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 xml:space="preserve">feltétlen </w:t>
      </w:r>
      <w:r w:rsidRPr="00121F7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fedezi.</w:t>
      </w:r>
    </w:p>
    <w:p w14:paraId="2E19CE94" w14:textId="77777777" w:rsidR="00FC6C46" w:rsidRPr="004844F4" w:rsidRDefault="00FC6C46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Célországok és országcsoportok</w:t>
      </w:r>
    </w:p>
    <w:p w14:paraId="16A00A44" w14:textId="4FCBEA69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igényelhető támogatás</w:t>
      </w:r>
      <w:r w:rsidR="001E771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 összeg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függ a mobilitások célországától. A célországok az alábbi országcsoportokba kerültek besorolásra.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7871"/>
      </w:tblGrid>
      <w:tr w:rsidR="00FC6C46" w:rsidRPr="009F5566" w14:paraId="232DFB37" w14:textId="77777777" w:rsidTr="004844F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68F9F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09417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Célországok</w:t>
            </w:r>
          </w:p>
        </w:tc>
      </w:tr>
      <w:tr w:rsidR="00FC6C46" w:rsidRPr="009F5566" w14:paraId="1878E3CE" w14:textId="77777777" w:rsidTr="004844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B440C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I. 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E5CBE" w14:textId="1E92A005" w:rsidR="00FC6C46" w:rsidRPr="009F5566" w:rsidRDefault="001F40A2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Andorra, Ausztrália, Ausztria, Belgium, Cook-szigetek, Dánia, Dél-Korea, Egyesült Államok, Egyesült Királyság, Feröer-szigetek, Fidzsi, Finnország, Franciaország, Hollandia, Hongkong, Írország, Izland, Izrael, Japán, Kanada, Kelet-Timor, Kiribati, Liechtenstein, Luxemburg, Makaó, Marshall-szigetek, Mikronézia, Monaco, Nauru, Németország, </w:t>
            </w:r>
            <w:proofErr w:type="spellStart"/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Niue</w:t>
            </w:r>
            <w:proofErr w:type="spellEnd"/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, Norvégia, Palau, Pápua Új-Guinea, Salamonszigetek, San Marino, Svájc, Svédország, Szamoa, Szingapúr, Tajvan, Tonga, Tuvalu, Új-Zéland, Vanuatu</w:t>
            </w:r>
          </w:p>
        </w:tc>
      </w:tr>
      <w:tr w:rsidR="00FC6C46" w:rsidRPr="009F5566" w14:paraId="2BC31208" w14:textId="77777777" w:rsidTr="004844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81632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II. 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87D7D" w14:textId="38892E98" w:rsidR="00FC6C46" w:rsidRPr="009F5566" w:rsidRDefault="001F40A2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Afganisztán, Banglades, </w:t>
            </w:r>
            <w:proofErr w:type="spellStart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Belarusz</w:t>
            </w:r>
            <w:proofErr w:type="spellEnd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, Bhután, Bosznia-Hercegovina, Bulgária, Ciprus,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Csehország, Észak-Macedónia, Észtország, Georgia, Görögország, Horvátország,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Irak, Jemen, Kambodzsa, Kína, Kirgizisztán, Koszovó, Laosz, Lengyelország,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Lettország, Litvánia, Magyarország, Maldív-szigetek, Málta, Mianmar, Moldova,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Montenegró, Nepál, Olaszország, Oroszország, Örményország, Örményország,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Pakisztán, Portugália, Románia, Spanyolország, </w:t>
            </w:r>
            <w:proofErr w:type="spellStart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Srí</w:t>
            </w:r>
            <w:proofErr w:type="spellEnd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Lanka, Szerbia, Szíria,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Szlovákia, Szlovénia, Tádzsikisztán, Türkmenisztán, Ukrajna, Üzbegisztán</w:t>
            </w:r>
          </w:p>
        </w:tc>
      </w:tr>
      <w:tr w:rsidR="00FC6C46" w:rsidRPr="009F5566" w14:paraId="7D10E874" w14:textId="77777777" w:rsidTr="004844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78CC7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III. 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0A042" w14:textId="0753C4C1" w:rsidR="00FC6C46" w:rsidRPr="009F5566" w:rsidRDefault="001F40A2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Albánia, Algéria, Angola, Antigua és Barbuda, Argentína, Azerbajdzsán, Bahamaszigetek,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Bahrein, Barbados, Belize, Benin, Bolívia, Botswana, Brazília, Brunei,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Burkina Faso, Burundi, Chile, Comore-szigetek, Costa Rica, Csád, Dél-Afrika, Dél-Szudán, Dominika, Dominikai Köztársaság, Dzsibuti, Ecuador, Egyenlítői-Guinea,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Egyesült Arab Emírségek, Egyiptom, El Salvador, Elefántcsontpart, Eritrea,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Etiópia, Fülöp-szigetek, Gabon, Gambia, Ghána, Grenada, Guatemala, Guinea,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Guinea-Bissau, Guyana, Haiti, Honduras, India, Indonézia, Irán, Jamaica, Jordánia,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Kamerun, Katar, Kazahsztán, Kenya, Kolumbia, Kongó, Kongói Demokratikus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Köztársaság, Közép-afrikai Köztársaság, Kuba, Kuvait, Lesotho, Libanon, Libéria,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Líbia,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Madagaszkár, Malajzia, Malawi, Mali, Marokkó, Mauritánia, Mauritius,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Mexikó, Mongólia, Mozambik, Namíbia, Namíbia, Nicaragua, Niger, Nigéria,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Omán, Palesztina, Panama, Paraguay, Peru, Ruanda, Saint Kitts és Nevis,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Saint Lucia, Saint Vincent és </w:t>
            </w:r>
            <w:proofErr w:type="spellStart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Grenadine</w:t>
            </w:r>
            <w:proofErr w:type="spellEnd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-szigetek, </w:t>
            </w:r>
            <w:proofErr w:type="spellStart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São</w:t>
            </w:r>
            <w:proofErr w:type="spellEnd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Tomé és Príncipe,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Seychelles-szigetek, Sierra Leone, Suriname, Szaúd-Arábia, Szenegál, Szomália,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Szudán, Szváziföld, Tanzánia, Thaiföld, Togo, Törökország, Trinidad és Tobago,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Tunézia, Uganda, Uruguay, Venezuela, Vietnám, Zambia, Zimbabwe, Zöld-fokiszigetek</w:t>
            </w:r>
          </w:p>
        </w:tc>
      </w:tr>
    </w:tbl>
    <w:p w14:paraId="7CDE46D3" w14:textId="100AE1DB" w:rsidR="00F10446" w:rsidRPr="00D95BC1" w:rsidRDefault="00F10446" w:rsidP="00F10446">
      <w:pPr>
        <w:pStyle w:val="rtejustify"/>
      </w:pPr>
      <w:r w:rsidRPr="00D95BC1">
        <w:rPr>
          <w:rStyle w:val="Kiemels2"/>
          <w:u w:val="single"/>
        </w:rPr>
        <w:t xml:space="preserve">Utazási </w:t>
      </w:r>
      <w:r w:rsidR="00245E11">
        <w:rPr>
          <w:rStyle w:val="Kiemels2"/>
          <w:u w:val="single"/>
        </w:rPr>
        <w:t>n</w:t>
      </w:r>
      <w:r w:rsidRPr="00D95BC1">
        <w:rPr>
          <w:rStyle w:val="Kiemels2"/>
          <w:u w:val="single"/>
        </w:rPr>
        <w:t>apokra adható megélhetési támogatás</w:t>
      </w:r>
    </w:p>
    <w:p w14:paraId="7650123F" w14:textId="77777777" w:rsidR="00F10446" w:rsidRPr="00D95BC1" w:rsidRDefault="00F10446" w:rsidP="00F10446">
      <w:pPr>
        <w:pStyle w:val="rtejustify"/>
      </w:pPr>
      <w:r w:rsidRPr="00D95BC1">
        <w:t>Az általános mobilitási program keretében a mobilitásban résztvevő oktatók és munkatársak utazási támogatásban részesülhetnek akkor:</w:t>
      </w:r>
    </w:p>
    <w:p w14:paraId="78D8F5FE" w14:textId="77777777" w:rsidR="00F10446" w:rsidRPr="00D95BC1" w:rsidRDefault="00F10446" w:rsidP="00F10446">
      <w:pPr>
        <w:pStyle w:val="rtejustify"/>
        <w:numPr>
          <w:ilvl w:val="0"/>
          <w:numId w:val="9"/>
        </w:numPr>
      </w:pPr>
      <w:r w:rsidRPr="00D95BC1">
        <w:t xml:space="preserve">Ha mobilitásuk célja </w:t>
      </w:r>
      <w:r w:rsidRPr="00D95BC1">
        <w:rPr>
          <w:rStyle w:val="Kiemels2"/>
        </w:rPr>
        <w:t>2000 km-nél közelebb</w:t>
      </w:r>
      <w:r w:rsidRPr="00D95BC1">
        <w:t xml:space="preserve"> helyezkedik el. Ebben az esetben legfeljebb 2 utazási napra kaphatnak megélhetési támogatást intézményi döntés alapján. </w:t>
      </w:r>
      <w:r w:rsidRPr="00D95BC1">
        <w:rPr>
          <w:rStyle w:val="Kiemels"/>
        </w:rPr>
        <w:t xml:space="preserve">Utazási napokra megélhetési támogatás maximum 1 napra adható a tevékenység kezdete előtt, és 1 napra a tevékenység záró dátuma után. </w:t>
      </w:r>
    </w:p>
    <w:p w14:paraId="3661FBE6" w14:textId="77777777" w:rsidR="00F10446" w:rsidRDefault="00F10446" w:rsidP="00F10446">
      <w:pPr>
        <w:pStyle w:val="rtejustify"/>
        <w:numPr>
          <w:ilvl w:val="0"/>
          <w:numId w:val="9"/>
        </w:numPr>
      </w:pPr>
      <w:r w:rsidRPr="00D95BC1">
        <w:t xml:space="preserve">Ha mobilitásuk célja </w:t>
      </w:r>
      <w:r w:rsidRPr="00D95BC1">
        <w:rPr>
          <w:rStyle w:val="Kiemels2"/>
        </w:rPr>
        <w:t xml:space="preserve">2000 km-nél távolabb </w:t>
      </w:r>
      <w:r w:rsidRPr="00D95BC1">
        <w:t xml:space="preserve">helyezkedik el. Ebben az esetben az </w:t>
      </w:r>
      <w:r w:rsidRPr="00D95BC1">
        <w:rPr>
          <w:rFonts w:ascii="Calibri" w:eastAsiaTheme="minorHAnsi" w:hAnsi="Calibri" w:cs="Calibri"/>
          <w:sz w:val="22"/>
          <w:szCs w:val="22"/>
          <w:lang w:eastAsia="en-US"/>
        </w:rPr>
        <w:t xml:space="preserve">RVÉ 2024.10.03. határozat alapján. Az alábbi táblázat alapján részesülhet utazási támogatásban </w:t>
      </w:r>
      <w:r w:rsidRPr="00D95BC1">
        <w:t>intézményi döntés alapján.</w:t>
      </w:r>
    </w:p>
    <w:tbl>
      <w:tblPr>
        <w:tblW w:w="83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4"/>
        <w:gridCol w:w="1184"/>
        <w:gridCol w:w="1251"/>
        <w:gridCol w:w="1225"/>
        <w:gridCol w:w="1455"/>
        <w:gridCol w:w="2177"/>
      </w:tblGrid>
      <w:tr w:rsidR="00D95BC1" w:rsidRPr="005114E4" w14:paraId="189EBFC9" w14:textId="77777777" w:rsidTr="00044819">
        <w:trPr>
          <w:trHeight w:val="312"/>
          <w:jc w:val="center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78BF" w14:textId="77777777" w:rsidR="00D95BC1" w:rsidRPr="005114E4" w:rsidRDefault="00D95BC1" w:rsidP="00044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Távolság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F55B" w14:textId="77777777" w:rsidR="00D95BC1" w:rsidRPr="005114E4" w:rsidRDefault="00D95BC1" w:rsidP="00044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EUR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5FDA" w14:textId="77777777" w:rsidR="00D95BC1" w:rsidRPr="005114E4" w:rsidRDefault="00D95BC1" w:rsidP="00044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0616" w14:textId="77777777" w:rsidR="00D95BC1" w:rsidRPr="005114E4" w:rsidRDefault="00D95BC1" w:rsidP="00044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Támogatási arány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564F" w14:textId="77777777" w:rsidR="00D95BC1" w:rsidRPr="005114E4" w:rsidRDefault="00D95BC1" w:rsidP="00044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Igényelhető utazási támogatás</w:t>
            </w:r>
          </w:p>
        </w:tc>
      </w:tr>
      <w:tr w:rsidR="00D95BC1" w:rsidRPr="005114E4" w14:paraId="260310FD" w14:textId="77777777" w:rsidTr="00044819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4682" w14:textId="77777777" w:rsidR="00D95BC1" w:rsidRPr="005114E4" w:rsidRDefault="00D95BC1" w:rsidP="00044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Alsó határ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B474" w14:textId="77777777" w:rsidR="00D95BC1" w:rsidRPr="005114E4" w:rsidRDefault="00D95BC1" w:rsidP="00044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Felső határ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AE12" w14:textId="77777777" w:rsidR="00D95BC1" w:rsidRPr="005114E4" w:rsidRDefault="00D95BC1" w:rsidP="0004481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998B" w14:textId="77777777" w:rsidR="00D95BC1" w:rsidRPr="005114E4" w:rsidRDefault="00D95BC1" w:rsidP="0004481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3B66" w14:textId="77777777" w:rsidR="00D95BC1" w:rsidRPr="005114E4" w:rsidRDefault="00D95BC1" w:rsidP="0004481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59A0" w14:textId="77777777" w:rsidR="00D95BC1" w:rsidRPr="005114E4" w:rsidRDefault="00D95BC1" w:rsidP="0004481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D95BC1" w:rsidRPr="005114E4" w14:paraId="28BE9B5A" w14:textId="77777777" w:rsidTr="00044819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86C9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2 000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B4CC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2 999 km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EBF8A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395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6EB45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158 000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CA39C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D86F1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79 000 Ft</w:t>
            </w:r>
          </w:p>
        </w:tc>
      </w:tr>
      <w:tr w:rsidR="00D95BC1" w:rsidRPr="005114E4" w14:paraId="726916FC" w14:textId="77777777" w:rsidTr="00044819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9055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3 000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CF0B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3 999 km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69B62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580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3D5E4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232 000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17D1E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9DA51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116 000 Ft</w:t>
            </w:r>
          </w:p>
        </w:tc>
      </w:tr>
      <w:tr w:rsidR="00D95BC1" w:rsidRPr="005114E4" w14:paraId="491CB4B6" w14:textId="77777777" w:rsidTr="00044819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BF47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4 000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D8D7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7 999 km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485F9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1 188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48171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475 200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699AD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26294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237 600 Ft</w:t>
            </w:r>
          </w:p>
        </w:tc>
      </w:tr>
      <w:tr w:rsidR="00D95BC1" w:rsidRPr="005114E4" w14:paraId="14486363" w14:textId="77777777" w:rsidTr="00044819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8800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8 000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58B1" w14:textId="77777777" w:rsidR="00D95BC1" w:rsidRPr="005114E4" w:rsidRDefault="00D95BC1" w:rsidP="0004481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25F55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1 735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02255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694 000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20AA4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F27D8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347 000 Ft</w:t>
            </w:r>
          </w:p>
        </w:tc>
      </w:tr>
    </w:tbl>
    <w:p w14:paraId="53D0447F" w14:textId="77777777" w:rsidR="00D95BC1" w:rsidRPr="00D95BC1" w:rsidRDefault="00D95BC1" w:rsidP="00D95BC1">
      <w:pPr>
        <w:pStyle w:val="rtejustify"/>
        <w:ind w:left="360"/>
      </w:pPr>
    </w:p>
    <w:p w14:paraId="0C3C3299" w14:textId="3735D461" w:rsidR="00F10446" w:rsidRDefault="00F10446" w:rsidP="00F10446">
      <w:pPr>
        <w:pStyle w:val="rtejustify"/>
      </w:pPr>
      <w:r w:rsidRPr="00245E11">
        <w:t>Az utazási távolságok kiszámítása az</w:t>
      </w:r>
      <w:r w:rsidR="00FC4DFF" w:rsidRPr="00245E11">
        <w:t xml:space="preserve"> un</w:t>
      </w:r>
      <w:r w:rsidRPr="00245E11">
        <w:t xml:space="preserve"> </w:t>
      </w:r>
      <w:hyperlink r:id="rId7" w:tgtFrame="_blank" w:history="1">
        <w:r w:rsidRPr="00245E11">
          <w:rPr>
            <w:rStyle w:val="Hiperhivatkozs"/>
            <w:color w:val="0000CD"/>
          </w:rPr>
          <w:t>Erasmus+ Distance Calculator</w:t>
        </w:r>
      </w:hyperlink>
      <w:r w:rsidRPr="00245E11">
        <w:t xml:space="preserve"> alkalmazás segítségével történik</w:t>
      </w:r>
      <w:r w:rsidR="00674839" w:rsidRPr="00245E11">
        <w:t xml:space="preserve">: </w:t>
      </w:r>
      <w:hyperlink r:id="rId8" w:history="1">
        <w:r w:rsidR="00674839" w:rsidRPr="00245E11">
          <w:rPr>
            <w:rStyle w:val="Hiperhivatkozs"/>
          </w:rPr>
          <w:t>https://erasmus-plus.ec.europa.eu/resources-and-tools/distance-calculator</w:t>
        </w:r>
      </w:hyperlink>
    </w:p>
    <w:p w14:paraId="43032F77" w14:textId="77777777" w:rsidR="00674839" w:rsidRPr="00F10446" w:rsidRDefault="00674839" w:rsidP="00F10446">
      <w:pPr>
        <w:pStyle w:val="rtejustify"/>
        <w:rPr>
          <w:highlight w:val="yellow"/>
        </w:rPr>
      </w:pPr>
    </w:p>
    <w:p w14:paraId="7C6DCBCE" w14:textId="01457C51" w:rsidR="00F10446" w:rsidRDefault="00F10446" w:rsidP="00F10446">
      <w:pPr>
        <w:pStyle w:val="rtejustify"/>
      </w:pPr>
      <w:r w:rsidRPr="00245E11">
        <w:rPr>
          <w:u w:val="single"/>
        </w:rPr>
        <w:t xml:space="preserve">Az utazási támogatás </w:t>
      </w:r>
      <w:proofErr w:type="gramStart"/>
      <w:r w:rsidRPr="00245E11">
        <w:rPr>
          <w:u w:val="single"/>
        </w:rPr>
        <w:t>igénybe vétele</w:t>
      </w:r>
      <w:proofErr w:type="gramEnd"/>
      <w:r w:rsidRPr="00245E11">
        <w:rPr>
          <w:u w:val="single"/>
        </w:rPr>
        <w:t xml:space="preserve"> esetén</w:t>
      </w:r>
      <w:r w:rsidR="00FC4DFF" w:rsidRPr="00245E11">
        <w:rPr>
          <w:u w:val="single"/>
        </w:rPr>
        <w:t>,</w:t>
      </w:r>
      <w:r w:rsidRPr="00245E11">
        <w:rPr>
          <w:u w:val="single"/>
        </w:rPr>
        <w:t xml:space="preserve"> az igazoló dokumentumok köre kiegészül az utazás dátumát igazoló szállás és utazási dokumentumokkal!</w:t>
      </w:r>
    </w:p>
    <w:p w14:paraId="15C71124" w14:textId="77777777" w:rsidR="00F10446" w:rsidRDefault="00F10446" w:rsidP="00F10446">
      <w:pPr>
        <w:pStyle w:val="Listaszerbekezds"/>
        <w:keepNext/>
        <w:spacing w:before="100" w:beforeAutospacing="1" w:after="100" w:afterAutospacing="1" w:line="240" w:lineRule="auto"/>
        <w:ind w:left="782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3AD3BF72" w14:textId="792B862B" w:rsidR="00FC6C46" w:rsidRPr="004844F4" w:rsidRDefault="00FC6C46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Pályázható partneregyetemek</w:t>
      </w:r>
    </w:p>
    <w:p w14:paraId="2B5FA515" w14:textId="791791F1" w:rsidR="004F372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Jelen felhívás keretén belül az alábbi európai és Európán kívüli partnerintézményekben pályázhatóak meg oktatói mobilitások:</w:t>
      </w:r>
    </w:p>
    <w:p w14:paraId="489FBEF0" w14:textId="2F3A3534" w:rsidR="004F3726" w:rsidRDefault="004F3726" w:rsidP="00C86457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Európán belüli kapcsolatok esetében</w:t>
      </w:r>
      <w:r w:rsidR="006748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az un.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Contact táblázat karra vonatkozó kapcsolatai alapján</w:t>
      </w:r>
    </w:p>
    <w:p w14:paraId="0FCDCA41" w14:textId="6717E295" w:rsidR="003C288E" w:rsidRDefault="009F5566" w:rsidP="00C86457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C864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Tengerentúli, Európán kívüli kapcsolatok esetében</w:t>
      </w:r>
      <w:r w:rsidR="00C86457" w:rsidRPr="00C864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, illetve</w:t>
      </w:r>
      <w:r w:rsidR="003C288E" w:rsidRPr="00C864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kari szerződéseken megkötött oktatói helyek listája</w:t>
      </w:r>
      <w:r w:rsidRPr="00C864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alapján</w:t>
      </w:r>
      <w:r w:rsidR="004D5325" w:rsidRPr="00C864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: </w:t>
      </w:r>
    </w:p>
    <w:p w14:paraId="6E6891F9" w14:textId="7AD582D5" w:rsidR="00C86457" w:rsidRPr="00C86457" w:rsidRDefault="00C86457" w:rsidP="00C86457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Amennyiben a kar rendelkezik egyéb megállapodással (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Bilateral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Agreement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MoU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, IIA stb.) az adott intézménnyel, amelyik nem szerepel a listában, a Pannónia mobilitás helyszíneként az is választható. </w:t>
      </w:r>
    </w:p>
    <w:p w14:paraId="06A5E836" w14:textId="1B7B4DDD" w:rsidR="00FC6C46" w:rsidRPr="008A78E7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</w:pPr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  <w:t xml:space="preserve">A PTE az </w:t>
      </w:r>
      <w:hyperlink r:id="rId9" w:history="1"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 xml:space="preserve">EDUC </w:t>
        </w:r>
        <w:proofErr w:type="spellStart"/>
        <w:r w:rsidR="004D5325"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>Alliances</w:t>
        </w:r>
        <w:proofErr w:type="spellEnd"/>
        <w:r w:rsidR="004D5325"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 xml:space="preserve"> </w:t>
        </w:r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>partnerintézményeiben</w:t>
        </w:r>
      </w:hyperlink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  <w:t xml:space="preserve"> megvalósuló mobilitásokat előnyben részesíti. Továbbá </w:t>
      </w:r>
      <w:r w:rsidR="008A78E7"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  <w:t>ezen pályázati fordulóban</w:t>
      </w:r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  <w:t xml:space="preserve"> a </w:t>
      </w:r>
      <w:hyperlink r:id="rId10" w:history="1"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 xml:space="preserve">QS World University </w:t>
        </w:r>
        <w:proofErr w:type="spellStart"/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>Ranking</w:t>
        </w:r>
        <w:proofErr w:type="spellEnd"/>
      </w:hyperlink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  <w:t xml:space="preserve"> illetve a </w:t>
      </w:r>
      <w:hyperlink r:id="rId11" w:history="1"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 xml:space="preserve">Times </w:t>
        </w:r>
        <w:proofErr w:type="spellStart"/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>Higher</w:t>
        </w:r>
        <w:proofErr w:type="spellEnd"/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 xml:space="preserve"> Education </w:t>
        </w:r>
        <w:proofErr w:type="spellStart"/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>Ranking</w:t>
        </w:r>
        <w:proofErr w:type="spellEnd"/>
      </w:hyperlink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  <w:t xml:space="preserve"> </w:t>
      </w:r>
    </w:p>
    <w:p w14:paraId="54F7C9A1" w14:textId="5222A522" w:rsidR="00FC6C46" w:rsidRPr="004844F4" w:rsidRDefault="00FC6C46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Igényelhető ösztöndíj ráták: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1603"/>
        <w:gridCol w:w="1603"/>
        <w:gridCol w:w="1603"/>
      </w:tblGrid>
      <w:tr w:rsidR="00FC6C46" w:rsidRPr="009F5566" w14:paraId="70676EDB" w14:textId="77777777" w:rsidTr="00FC6C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F1428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5273D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1. országcsoport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F076F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2. országcsoport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CF09C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3. országcsoport</w:t>
            </w:r>
          </w:p>
        </w:tc>
      </w:tr>
      <w:tr w:rsidR="00FC6C46" w:rsidRPr="009F5566" w14:paraId="6E8CAC98" w14:textId="77777777" w:rsidTr="00FC6C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4ADC3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1-15. nap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AE263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70.000 Ft/nap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BD3EC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60.000 Ft/nap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DC433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50.000 Ft/nap</w:t>
            </w:r>
          </w:p>
        </w:tc>
      </w:tr>
    </w:tbl>
    <w:p w14:paraId="7F925B05" w14:textId="2C6524E0" w:rsidR="00FC6C46" w:rsidRPr="009F5566" w:rsidRDefault="00FC6C46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Pályázati dokumentumok</w:t>
      </w:r>
      <w:r w:rsidR="003C288E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leadása</w:t>
      </w:r>
    </w:p>
    <w:p w14:paraId="2CBAD191" w14:textId="77777777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pályázatoknak az alábbi kötelezően benyújtandó dokumentumokat kell tartalmaznia:</w:t>
      </w:r>
    </w:p>
    <w:p w14:paraId="599D5E10" w14:textId="7BADABF0" w:rsidR="009F5566" w:rsidRPr="00B41319" w:rsidRDefault="003C288E" w:rsidP="00466F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Mobility </w:t>
      </w:r>
      <w:proofErr w:type="spellStart"/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Agreement</w:t>
      </w:r>
      <w:proofErr w:type="spellEnd"/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(munkaterv): 3 fél által aláírt </w:t>
      </w:r>
      <w:r w:rsidR="009F556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tervezett oktatói - kutatói program leírása </w:t>
      </w: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konkrét időtaramra</w:t>
      </w:r>
      <w:r w:rsidR="009F5566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="009F556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vonatkozóan</w:t>
      </w:r>
      <w:r w:rsidR="009F5566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(</w:t>
      </w:r>
      <w:r w:rsidR="009F556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év/hónap/napra)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  <w:r w:rsidR="00F871B1" w:rsidRPr="009F55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  <w:r w:rsidR="00132726" w:rsidRPr="00B4131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PTE részéről aláíró a </w:t>
      </w:r>
      <w:proofErr w:type="gramStart"/>
      <w:r w:rsidR="00132726" w:rsidRPr="00B4131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Kar  külügyekért</w:t>
      </w:r>
      <w:proofErr w:type="gramEnd"/>
      <w:r w:rsidR="00B4131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is</w:t>
      </w:r>
      <w:r w:rsidR="00132726" w:rsidRPr="00B4131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felelős dékánhelyettes</w:t>
      </w:r>
      <w:r w:rsidR="00B4131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e vagy a dékán</w:t>
      </w:r>
    </w:p>
    <w:p w14:paraId="65E98EB8" w14:textId="4A73660A" w:rsidR="003C288E" w:rsidRPr="009F5566" w:rsidRDefault="009F5566" w:rsidP="004844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Fontos</w:t>
      </w:r>
      <w:r w:rsidR="00BC267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, hogy a </w:t>
      </w:r>
      <w:r w:rsidR="00F871B1" w:rsidRPr="009F55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vasárnapi</w:t>
      </w:r>
      <w:r w:rsidR="00BC267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vagy adott ország munkaszüneti napjára eső</w:t>
      </w:r>
      <w:r w:rsidR="00F871B1" w:rsidRPr="009F55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mobilitási kezdő vagy záró időpont szakmai magyarázatra szorul</w:t>
      </w:r>
      <w:r w:rsidR="00BC267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. (Ez nem érinti az utazási napokat.)</w:t>
      </w:r>
    </w:p>
    <w:p w14:paraId="1606802B" w14:textId="53FA6A7D" w:rsidR="00FC6C46" w:rsidRPr="009F5566" w:rsidRDefault="00FC6C46" w:rsidP="009F5566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Rövid motivációs levél (angol nyelven vagy a célhelyen használt munkanyelven)</w:t>
      </w:r>
      <w:r w:rsid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</w:p>
    <w:p w14:paraId="63173F7B" w14:textId="3CF13524" w:rsidR="00FC6C46" w:rsidRPr="009F5566" w:rsidRDefault="000D569F" w:rsidP="009F5566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özvetlen </w:t>
      </w:r>
      <w:r w:rsidR="00FC6C4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munkahelyi vezető rövid támogató nyilatkozata, hozzájárulása a külföldi mobilitáshoz (magyar nyelven)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729DD619" w14:textId="77777777" w:rsidR="00446D8C" w:rsidRPr="00446D8C" w:rsidRDefault="00FC6C46" w:rsidP="0044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Pályázás módja: </w:t>
      </w:r>
      <w:r w:rsidR="00446D8C" w:rsidRPr="00446D8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Pályázni az oktatói webes </w:t>
      </w:r>
      <w:proofErr w:type="spellStart"/>
      <w:r w:rsidR="00446D8C" w:rsidRPr="00446D8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Neptun</w:t>
      </w:r>
      <w:proofErr w:type="spellEnd"/>
      <w:r w:rsidR="00446D8C" w:rsidRPr="00446D8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felületen keresztül lehetség</w:t>
      </w:r>
      <w:r w:rsidR="00446D8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es. Az alábbi linken: </w:t>
      </w:r>
      <w:hyperlink r:id="rId12" w:history="1">
        <w:r w:rsidR="00446D8C" w:rsidRPr="00446D8C">
          <w:rPr>
            <w:rStyle w:val="Hiperhivatkozs"/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https://neptun.pte.hu/hu/neptun#</w:t>
        </w:r>
      </w:hyperlink>
    </w:p>
    <w:p w14:paraId="3398652C" w14:textId="52501F2E" w:rsidR="00446D8C" w:rsidRPr="009F5566" w:rsidRDefault="00446D8C" w:rsidP="009F5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46D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(</w:t>
      </w:r>
      <w:proofErr w:type="spellStart"/>
      <w:r w:rsidRPr="00446D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Neptun</w:t>
      </w:r>
      <w:proofErr w:type="spellEnd"/>
      <w:r w:rsidRPr="00446D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Belépés &gt;Oktatóknak &gt;Ügyintézés &gt; Kérvényeim &gt; Alkalmazott mobilitás pályázat)</w:t>
      </w:r>
    </w:p>
    <w:p w14:paraId="495660B1" w14:textId="4F02E797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kari koordinátor a</w:t>
      </w:r>
      <w:r w:rsidR="00B4131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kari Külügyi Bizottság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által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elbírált és a kar által jóváhagyott pályázatokat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(kari adatbázissal)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megküldik a PTE Nemzetközi Igazgatóság Mobilitási Programok Irodavezetőjének.</w:t>
      </w:r>
    </w:p>
    <w:p w14:paraId="4CB2DB55" w14:textId="23830A13" w:rsidR="00FC6C46" w:rsidRPr="009F5566" w:rsidRDefault="00FC6C46" w:rsidP="00466F1A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Pályázatok elbírálása:</w:t>
      </w:r>
    </w:p>
    <w:p w14:paraId="03E7B741" w14:textId="1781F160" w:rsidR="003873C1" w:rsidRDefault="00FC6C46" w:rsidP="00533F95">
      <w:pPr>
        <w:jc w:val="both"/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pályázatok végső bírálatát a PTE Erasmus Bizottsága végzi, a pályázók létszáma, és az Egyetem számára rendelkezésre álló </w:t>
      </w:r>
      <w:r w:rsidR="003873C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támogatási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összegek alapján.</w:t>
      </w:r>
      <w:r w:rsidR="003873C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3873C1" w:rsidRP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3873C1" w:rsidRPr="00533F95">
        <w:rPr>
          <w:rFonts w:ascii="Times New Roman" w:hAnsi="Times New Roman" w:cs="Times New Roman"/>
          <w:b/>
          <w:bCs/>
          <w:sz w:val="24"/>
          <w:szCs w:val="24"/>
        </w:rPr>
        <w:t xml:space="preserve">A pályázat </w:t>
      </w:r>
      <w:r w:rsidR="00641C06">
        <w:rPr>
          <w:rFonts w:ascii="Times New Roman" w:hAnsi="Times New Roman" w:cs="Times New Roman"/>
          <w:b/>
          <w:bCs/>
          <w:sz w:val="24"/>
          <w:szCs w:val="24"/>
        </w:rPr>
        <w:t xml:space="preserve">pozitív </w:t>
      </w:r>
      <w:r w:rsidR="000D569F">
        <w:rPr>
          <w:rFonts w:ascii="Times New Roman" w:hAnsi="Times New Roman" w:cs="Times New Roman"/>
          <w:b/>
          <w:bCs/>
          <w:sz w:val="24"/>
          <w:szCs w:val="24"/>
        </w:rPr>
        <w:t>elbírálása</w:t>
      </w:r>
      <w:r w:rsidR="000D569F" w:rsidRPr="00533F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73C1" w:rsidRPr="00533F95">
        <w:rPr>
          <w:rFonts w:ascii="Times New Roman" w:hAnsi="Times New Roman" w:cs="Times New Roman"/>
          <w:b/>
          <w:bCs/>
          <w:sz w:val="24"/>
          <w:szCs w:val="24"/>
        </w:rPr>
        <w:t>a rendelkezésre álló források függvény</w:t>
      </w:r>
      <w:r w:rsidR="00641C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873C1" w:rsidRPr="00533F95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14:paraId="6A11074A" w14:textId="77777777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pályázatok elbírálásának általános szempontjai:</w:t>
      </w:r>
    </w:p>
    <w:p w14:paraId="2A518251" w14:textId="5593EF54" w:rsidR="00FC6C46" w:rsidRPr="009F5566" w:rsidRDefault="00FC6C46" w:rsidP="00466F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pályázó a tervezett tevékenység megvalósulása esetén </w:t>
      </w:r>
      <w:r w:rsid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integrálni</w:t>
      </w:r>
      <w:r w:rsidR="000D569F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tudja a megszerzett jó gyakorlatokat, ezáltal javítani tudja a szervezeti egység és az intézmény működését,</w:t>
      </w:r>
    </w:p>
    <w:p w14:paraId="14012E80" w14:textId="77777777" w:rsidR="00FC6C46" w:rsidRPr="009F5566" w:rsidRDefault="00FC6C46" w:rsidP="00466F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pályázó a megszerzett tapasztalatait és a jó gyakorlatokat átadja a hasonló területen dolgozó kollégáinak (multiplikátor hatás érvényesülése)</w:t>
      </w:r>
    </w:p>
    <w:p w14:paraId="0C61AC82" w14:textId="219AF78E" w:rsidR="00FC6C46" w:rsidRPr="009F5566" w:rsidRDefault="00FC6C46" w:rsidP="00466F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kiutazás </w:t>
      </w:r>
      <w:r w:rsid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hozzájárul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intézményi mobilitások </w:t>
      </w:r>
      <w:r w:rsidRPr="00C65B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minőségi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és mennyiségi növekedéséhez, és az ezzel kapcsolatos szolgáltatások színvonalának emeléséhez.</w:t>
      </w:r>
      <w:r w:rsidR="002D28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(a csak 1-2 mondatban kifejtett pályázatokat az Egyetem nem támogatja és formai hibával elutasítja)</w:t>
      </w:r>
    </w:p>
    <w:p w14:paraId="1A23C00F" w14:textId="4206AFD2" w:rsidR="00FC6C46" w:rsidRPr="009F5566" w:rsidRDefault="00FC6C46" w:rsidP="00466F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korábban mobilitásban</w:t>
      </w:r>
      <w:r w:rsid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való részvétel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</w:t>
      </w:r>
      <w:r w:rsid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pl. 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Erasmus+, </w:t>
      </w:r>
      <w:proofErr w:type="spellStart"/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Ceepus</w:t>
      </w:r>
      <w:proofErr w:type="spellEnd"/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Kiemelt Partnerségi)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</w:t>
      </w:r>
      <w:r w:rsid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mobilitásiban érintett intézmények köre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688BC834" w14:textId="40268E98" w:rsidR="00FC6C46" w:rsidRPr="00BE5F57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BE5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pályázókat elektronikus úton</w:t>
      </w:r>
      <w:r w:rsidR="003873C1" w:rsidRPr="00BE5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a Küldő Kar</w:t>
      </w:r>
      <w:r w:rsidRPr="00BE5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értesí</w:t>
      </w:r>
      <w:r w:rsidR="003873C1" w:rsidRPr="00BE5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ti ki </w:t>
      </w:r>
      <w:r w:rsidRPr="00BE5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</w:t>
      </w:r>
      <w:r w:rsidR="003873C1" w:rsidRPr="00BE5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döntésről</w:t>
      </w:r>
      <w:r w:rsidRPr="00BE5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.</w:t>
      </w:r>
    </w:p>
    <w:p w14:paraId="048D7AE8" w14:textId="316C1622" w:rsidR="00FC6C46" w:rsidRPr="009F5566" w:rsidRDefault="00FC6C46" w:rsidP="00466F1A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Szerződéskötés</w:t>
      </w:r>
    </w:p>
    <w:p w14:paraId="599EDFD8" w14:textId="424C88D1" w:rsidR="00FC6C46" w:rsidRPr="00C65B8D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elfogadott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pályázatot</w:t>
      </w:r>
      <w:r w:rsidR="00E21743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három megjelölt </w:t>
      </w:r>
      <w:proofErr w:type="spellStart"/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formailag</w:t>
      </w:r>
      <w:proofErr w:type="spellEnd"/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elfogadott dokumentummal</w:t>
      </w:r>
      <w:r w:rsidR="00E21743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követően a Támogatási szerződés megkötésére kerül sor, amely alapján </w:t>
      </w:r>
      <w:r w:rsidRPr="00C65B8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 xml:space="preserve">a PTE az ösztöndíjat átutaláson keresztül </w:t>
      </w:r>
      <w:r w:rsidR="00F871B1" w:rsidRPr="00C65B8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 xml:space="preserve">forintban </w:t>
      </w:r>
      <w:r w:rsidRPr="00C65B8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biztosítja.</w:t>
      </w:r>
      <w:r w:rsidR="00DE0DE8" w:rsidRPr="00C65B8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</w:p>
    <w:p w14:paraId="6AF2BA0B" w14:textId="77BC0287" w:rsidR="00DE0DE8" w:rsidRPr="00C65B8D" w:rsidRDefault="00DE0DE8" w:rsidP="00EB06F9">
      <w:pPr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C65B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Az oktatói – kutatói tanulmányút nem kezdhető meg a 3 fél által aláírt érvényes és a karon leadott munkaterv, valamint a PTE és a résztvevő között </w:t>
      </w:r>
      <w:proofErr w:type="gramStart"/>
      <w:r w:rsidRPr="00C65B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létrejövő  támogatási</w:t>
      </w:r>
      <w:proofErr w:type="gramEnd"/>
      <w:r w:rsidRPr="00C65B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szerződés nélkül. Utólagosan a PTE sem szerződni sem utalni nem jogosult. Amennyiben a kiutazó ezen dokumentumok nélkül kezdi meg a mobilitást, az nem tekinthető hivatalos Pannónia Ösztöndíjprogram mobilitásnak. </w:t>
      </w:r>
    </w:p>
    <w:p w14:paraId="3A80D402" w14:textId="45B68528" w:rsidR="00FC6C4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</w:t>
      </w: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További információ</w:t>
      </w:r>
    </w:p>
    <w:p w14:paraId="6DBAE7D9" w14:textId="47430C17" w:rsidR="00446D8C" w:rsidRDefault="00446D8C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hu-HU"/>
          <w14:ligatures w14:val="none"/>
        </w:rPr>
      </w:pPr>
      <w:r w:rsidRPr="00446D8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Kari Koordinátorok</w:t>
      </w:r>
      <w:r w:rsidR="005C0A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Elérhetőségei</w:t>
      </w:r>
      <w:r w:rsidRPr="00446D8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hyperlink r:id="rId13" w:anchor="koordinatorok" w:history="1">
        <w:r w:rsidR="005C0AE2" w:rsidRPr="009F556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u-HU"/>
            <w14:ligatures w14:val="none"/>
          </w:rPr>
          <w:t>https://mobilitas.pte.hu/munkatars#koordinatorok</w:t>
        </w:r>
      </w:hyperlink>
    </w:p>
    <w:p w14:paraId="1382E5DA" w14:textId="77777777" w:rsidR="00916097" w:rsidRPr="00916097" w:rsidRDefault="00916097" w:rsidP="009160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1609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Művészeti Karon: </w:t>
      </w:r>
    </w:p>
    <w:p w14:paraId="07EB1060" w14:textId="1BE0A0BB" w:rsidR="00916097" w:rsidRPr="009D177D" w:rsidRDefault="00916097" w:rsidP="00916097">
      <w:pPr>
        <w:spacing w:line="276" w:lineRule="auto"/>
        <w:jc w:val="both"/>
        <w:rPr>
          <w:rFonts w:ascii="Calibri" w:hAnsi="Calibri" w:cs="Calibri"/>
          <w:b/>
        </w:rPr>
      </w:pPr>
      <w:r w:rsidRPr="009D177D">
        <w:rPr>
          <w:rFonts w:ascii="Calibri" w:hAnsi="Calibri" w:cs="Calibri"/>
          <w:b/>
        </w:rPr>
        <w:t>Seres Beáta (</w:t>
      </w:r>
      <w:r w:rsidRPr="009D177D">
        <w:rPr>
          <w:rFonts w:ascii="Calibri" w:hAnsi="Calibri" w:cs="Calibri"/>
        </w:rPr>
        <w:t>PTE MK, E/33 102-es iroda)</w:t>
      </w:r>
    </w:p>
    <w:p w14:paraId="5FDFE3A7" w14:textId="77777777" w:rsidR="00916097" w:rsidRPr="009D177D" w:rsidRDefault="00916097" w:rsidP="00916097">
      <w:pPr>
        <w:spacing w:line="276" w:lineRule="auto"/>
        <w:jc w:val="both"/>
        <w:rPr>
          <w:rFonts w:ascii="Calibri" w:hAnsi="Calibri" w:cs="Calibri"/>
        </w:rPr>
      </w:pPr>
      <w:r w:rsidRPr="009D177D">
        <w:rPr>
          <w:rFonts w:ascii="Calibri" w:hAnsi="Calibri" w:cs="Calibri"/>
        </w:rPr>
        <w:t xml:space="preserve">Email: </w:t>
      </w:r>
      <w:hyperlink r:id="rId14" w:history="1">
        <w:r w:rsidRPr="009D177D">
          <w:rPr>
            <w:rStyle w:val="Hiperhivatkozs"/>
            <w:rFonts w:ascii="Calibri" w:hAnsi="Calibri" w:cs="Calibri"/>
          </w:rPr>
          <w:t>seres.beata@pte.hu</w:t>
        </w:r>
      </w:hyperlink>
    </w:p>
    <w:p w14:paraId="2B2D6106" w14:textId="77777777" w:rsidR="00916097" w:rsidRPr="009D177D" w:rsidRDefault="00916097" w:rsidP="00916097">
      <w:pPr>
        <w:spacing w:line="276" w:lineRule="auto"/>
        <w:jc w:val="both"/>
        <w:rPr>
          <w:rFonts w:ascii="Calibri" w:hAnsi="Calibri" w:cs="Calibri"/>
        </w:rPr>
      </w:pPr>
      <w:r w:rsidRPr="009D177D">
        <w:rPr>
          <w:rFonts w:ascii="Calibri" w:hAnsi="Calibri" w:cs="Calibri"/>
        </w:rPr>
        <w:t xml:space="preserve">Tel.: +3672-501 500/22814 mellék </w:t>
      </w:r>
    </w:p>
    <w:p w14:paraId="1024776F" w14:textId="06EFF77A" w:rsidR="00916097" w:rsidRPr="00446D8C" w:rsidRDefault="00916097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B52320E" w14:textId="77777777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Európán belül - Németh Judit, Mobilitási Programok Iroda, irodavezető: </w:t>
      </w:r>
      <w:hyperlink r:id="rId15" w:history="1">
        <w:r w:rsidRPr="009F556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u-HU"/>
            <w14:ligatures w14:val="none"/>
          </w:rPr>
          <w:t>nemeth.judit@pte.hu</w:t>
        </w:r>
      </w:hyperlink>
    </w:p>
    <w:p w14:paraId="656E82B6" w14:textId="77777777" w:rsidR="00701EEE" w:rsidRDefault="00FC6C46" w:rsidP="009F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Európán kívül - Czéh Gábor, koordinátor </w:t>
      </w:r>
      <w:hyperlink r:id="rId16" w:history="1">
        <w:r w:rsidRPr="009F556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u-HU"/>
            <w14:ligatures w14:val="none"/>
          </w:rPr>
          <w:t>czeh.gabor@pte.hu</w:t>
        </w:r>
      </w:hyperlink>
    </w:p>
    <w:p w14:paraId="6989B79F" w14:textId="546FF09C" w:rsidR="00EE2C79" w:rsidRDefault="00FC6C46" w:rsidP="009F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Sikeres pályázást kívánunk!</w:t>
      </w:r>
    </w:p>
    <w:p w14:paraId="234B2A9B" w14:textId="77777777" w:rsidR="005B5B59" w:rsidRDefault="005B5B59" w:rsidP="009F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04CA745A" w14:textId="77777777" w:rsidR="005B5B59" w:rsidRPr="009D177D" w:rsidRDefault="005B5B59" w:rsidP="005B5B59">
      <w:pPr>
        <w:pStyle w:val="Nincstrkz"/>
        <w:rPr>
          <w:lang w:eastAsia="hu-HU"/>
        </w:rPr>
      </w:pPr>
      <w:r w:rsidRPr="009D177D">
        <w:rPr>
          <w:lang w:eastAsia="hu-HU"/>
        </w:rPr>
        <w:t>Dr.</w:t>
      </w:r>
      <w:r>
        <w:rPr>
          <w:lang w:eastAsia="hu-HU"/>
        </w:rPr>
        <w:t xml:space="preserve"> </w:t>
      </w:r>
      <w:r w:rsidRPr="009D177D">
        <w:rPr>
          <w:lang w:eastAsia="hu-HU"/>
        </w:rPr>
        <w:t xml:space="preserve">habil. Lengyel Péter </w:t>
      </w:r>
      <w:r>
        <w:rPr>
          <w:lang w:eastAsia="hu-HU"/>
        </w:rPr>
        <w:t>s.k.</w:t>
      </w:r>
    </w:p>
    <w:p w14:paraId="65DE5E49" w14:textId="77777777" w:rsidR="005B5B59" w:rsidRPr="009D177D" w:rsidRDefault="005B5B59" w:rsidP="005B5B59">
      <w:pPr>
        <w:pStyle w:val="Nincstrkz"/>
        <w:rPr>
          <w:lang w:eastAsia="hu-HU"/>
        </w:rPr>
      </w:pPr>
      <w:r w:rsidRPr="009D177D">
        <w:rPr>
          <w:lang w:eastAsia="hu-HU"/>
        </w:rPr>
        <w:t>dékán</w:t>
      </w:r>
    </w:p>
    <w:p w14:paraId="5712BC30" w14:textId="30D3C98C" w:rsidR="004668E8" w:rsidRDefault="005B5B59" w:rsidP="005B5B59">
      <w:pPr>
        <w:pStyle w:val="Nincstrkz"/>
        <w:rPr>
          <w:lang w:eastAsia="hu-HU"/>
        </w:rPr>
      </w:pPr>
      <w:r w:rsidRPr="009D177D">
        <w:rPr>
          <w:lang w:eastAsia="hu-HU"/>
        </w:rPr>
        <w:t>PTE Művészeti Kar</w:t>
      </w:r>
    </w:p>
    <w:p w14:paraId="47E7C6F7" w14:textId="77777777" w:rsidR="004668E8" w:rsidRDefault="004668E8">
      <w:pPr>
        <w:rPr>
          <w:lang w:eastAsia="hu-HU"/>
        </w:rPr>
      </w:pPr>
      <w:r>
        <w:rPr>
          <w:lang w:eastAsia="hu-HU"/>
        </w:rPr>
        <w:br w:type="page"/>
      </w:r>
    </w:p>
    <w:p w14:paraId="3F124301" w14:textId="77777777" w:rsidR="004668E8" w:rsidRPr="006E4660" w:rsidRDefault="004668E8" w:rsidP="004668E8">
      <w:pPr>
        <w:jc w:val="right"/>
        <w:rPr>
          <w:rFonts w:eastAsia="Times New Roman" w:cstheme="minorHAnsi"/>
          <w:i/>
          <w:iCs/>
          <w:color w:val="444444"/>
          <w:lang w:eastAsia="hu-HU"/>
        </w:rPr>
      </w:pPr>
      <w:r w:rsidRPr="006E4660">
        <w:rPr>
          <w:rFonts w:eastAsia="Times New Roman" w:cstheme="minorHAnsi"/>
          <w:i/>
          <w:iCs/>
          <w:color w:val="444444"/>
          <w:lang w:eastAsia="hu-HU"/>
        </w:rPr>
        <w:t>Melléklet – pályázható partnerintézmények</w:t>
      </w:r>
    </w:p>
    <w:p w14:paraId="3AA15CE6" w14:textId="77777777" w:rsidR="004668E8" w:rsidRPr="009D177D" w:rsidRDefault="004668E8" w:rsidP="004668E8">
      <w:pPr>
        <w:rPr>
          <w:rFonts w:eastAsia="Times New Roman" w:cstheme="minorHAnsi"/>
          <w:color w:val="444444"/>
          <w:lang w:eastAsia="hu-HU"/>
        </w:rPr>
      </w:pPr>
    </w:p>
    <w:p w14:paraId="5B75ADBB" w14:textId="77777777" w:rsidR="004668E8" w:rsidRPr="00991AA7" w:rsidRDefault="004668E8" w:rsidP="004668E8">
      <w:pPr>
        <w:jc w:val="center"/>
        <w:rPr>
          <w:b/>
          <w:bCs/>
          <w:sz w:val="28"/>
          <w:szCs w:val="28"/>
        </w:rPr>
      </w:pPr>
    </w:p>
    <w:p w14:paraId="4C96D864" w14:textId="77777777" w:rsidR="004668E8" w:rsidRPr="004668E8" w:rsidRDefault="004668E8" w:rsidP="004668E8">
      <w:pPr>
        <w:jc w:val="center"/>
        <w:rPr>
          <w:b/>
          <w:bCs/>
          <w:sz w:val="28"/>
          <w:szCs w:val="28"/>
        </w:rPr>
      </w:pPr>
      <w:r w:rsidRPr="004668E8">
        <w:rPr>
          <w:b/>
          <w:bCs/>
          <w:sz w:val="28"/>
          <w:szCs w:val="28"/>
        </w:rPr>
        <w:t xml:space="preserve">PÁLYÁZHATÓ PARTNERINTÉZMÉNYEK </w:t>
      </w:r>
    </w:p>
    <w:p w14:paraId="51F85F06" w14:textId="77777777" w:rsidR="004668E8" w:rsidRDefault="004668E8" w:rsidP="004668E8">
      <w:pPr>
        <w:jc w:val="center"/>
        <w:rPr>
          <w:b/>
          <w:bCs/>
          <w:sz w:val="28"/>
          <w:szCs w:val="28"/>
        </w:rPr>
      </w:pPr>
      <w:r w:rsidRPr="004668E8">
        <w:rPr>
          <w:b/>
          <w:bCs/>
          <w:sz w:val="28"/>
          <w:szCs w:val="28"/>
        </w:rPr>
        <w:t>PTE MK 2025</w:t>
      </w:r>
    </w:p>
    <w:p w14:paraId="40625C32" w14:textId="6A296E0D" w:rsidR="004668E8" w:rsidRPr="004668E8" w:rsidRDefault="00C151D1" w:rsidP="00C151D1">
      <w:pPr>
        <w:spacing w:before="100" w:beforeAutospacing="1" w:after="100" w:afterAutospacing="1"/>
        <w:jc w:val="both"/>
      </w:pPr>
      <w:r>
        <w:rPr>
          <w:rFonts w:eastAsia="Times New Roman" w:cstheme="minorHAnsi"/>
          <w:b/>
          <w:bCs/>
          <w:i/>
          <w:iCs/>
          <w:lang w:eastAsia="hu-HU"/>
        </w:rPr>
        <w:t>Kér</w:t>
      </w:r>
      <w:r>
        <w:rPr>
          <w:rFonts w:eastAsia="Times New Roman" w:cstheme="minorHAnsi"/>
          <w:b/>
          <w:bCs/>
          <w:i/>
          <w:iCs/>
          <w:lang w:eastAsia="hu-HU"/>
        </w:rPr>
        <w:t>jük</w:t>
      </w:r>
      <w:r>
        <w:rPr>
          <w:rFonts w:eastAsia="Times New Roman" w:cstheme="minorHAnsi"/>
          <w:b/>
          <w:bCs/>
          <w:i/>
          <w:iCs/>
          <w:lang w:eastAsia="hu-HU"/>
        </w:rPr>
        <w:t>, vegyék figyelembe, hogy a pályázható helyek listája a felhívás ideje alatt módosulhat. A pályázási folyamat első lépése mindenképp az legyen, hogy a pályázó meggyőződik a partnerintézmény fogadókészségéről.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73"/>
        <w:gridCol w:w="3492"/>
        <w:gridCol w:w="1621"/>
        <w:gridCol w:w="742"/>
        <w:gridCol w:w="1109"/>
        <w:gridCol w:w="725"/>
      </w:tblGrid>
      <w:tr w:rsidR="004668E8" w:rsidRPr="002C6BB2" w14:paraId="36109E83" w14:textId="77777777" w:rsidTr="00683459">
        <w:trPr>
          <w:trHeight w:val="600"/>
        </w:trPr>
        <w:tc>
          <w:tcPr>
            <w:tcW w:w="0" w:type="auto"/>
            <w:hideMark/>
          </w:tcPr>
          <w:p w14:paraId="1877BD0A" w14:textId="77777777" w:rsidR="004668E8" w:rsidRPr="002C6BB2" w:rsidRDefault="004668E8" w:rsidP="00683459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2C6BB2">
              <w:rPr>
                <w:b/>
                <w:bCs/>
                <w:lang w:val="en-US"/>
              </w:rPr>
              <w:t>Ország</w:t>
            </w:r>
            <w:proofErr w:type="spellEnd"/>
          </w:p>
        </w:tc>
        <w:tc>
          <w:tcPr>
            <w:tcW w:w="0" w:type="auto"/>
            <w:hideMark/>
          </w:tcPr>
          <w:p w14:paraId="449BD810" w14:textId="77777777" w:rsidR="004668E8" w:rsidRPr="002C6BB2" w:rsidRDefault="004668E8" w:rsidP="00683459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2C6BB2">
              <w:rPr>
                <w:b/>
                <w:bCs/>
                <w:lang w:val="en-US"/>
              </w:rPr>
              <w:t>Egyetem</w:t>
            </w:r>
            <w:proofErr w:type="spellEnd"/>
            <w:r w:rsidRPr="002C6BB2">
              <w:rPr>
                <w:b/>
                <w:bCs/>
                <w:lang w:val="en-US"/>
              </w:rPr>
              <w:t xml:space="preserve"> neve</w:t>
            </w:r>
          </w:p>
        </w:tc>
        <w:tc>
          <w:tcPr>
            <w:tcW w:w="0" w:type="auto"/>
            <w:hideMark/>
          </w:tcPr>
          <w:p w14:paraId="29BCB6D4" w14:textId="77777777" w:rsidR="004668E8" w:rsidRPr="002C6BB2" w:rsidRDefault="004668E8" w:rsidP="00683459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2C6BB2">
              <w:rPr>
                <w:b/>
                <w:bCs/>
                <w:lang w:val="en-US"/>
              </w:rPr>
              <w:t>Terület</w:t>
            </w:r>
            <w:proofErr w:type="spellEnd"/>
          </w:p>
        </w:tc>
        <w:tc>
          <w:tcPr>
            <w:tcW w:w="0" w:type="auto"/>
            <w:hideMark/>
          </w:tcPr>
          <w:p w14:paraId="47BEB4C3" w14:textId="77777777" w:rsidR="004668E8" w:rsidRPr="002C6BB2" w:rsidRDefault="004668E8" w:rsidP="00683459">
            <w:pPr>
              <w:spacing w:after="160" w:line="259" w:lineRule="auto"/>
              <w:jc w:val="center"/>
              <w:rPr>
                <w:b/>
                <w:bCs/>
                <w:lang w:val="en-US"/>
              </w:rPr>
            </w:pPr>
            <w:r w:rsidRPr="002C6BB2">
              <w:rPr>
                <w:b/>
                <w:bCs/>
                <w:lang w:val="en-US"/>
              </w:rPr>
              <w:t>ISCED</w:t>
            </w:r>
          </w:p>
          <w:p w14:paraId="7A297D32" w14:textId="77777777" w:rsidR="004668E8" w:rsidRPr="002C6BB2" w:rsidRDefault="004668E8" w:rsidP="00683459">
            <w:pPr>
              <w:jc w:val="center"/>
              <w:rPr>
                <w:b/>
                <w:bCs/>
                <w:lang w:val="en-US"/>
              </w:rPr>
            </w:pPr>
            <w:r w:rsidRPr="002C6BB2">
              <w:rPr>
                <w:b/>
                <w:bCs/>
                <w:lang w:val="en-US"/>
              </w:rPr>
              <w:t>code</w:t>
            </w:r>
          </w:p>
        </w:tc>
        <w:tc>
          <w:tcPr>
            <w:tcW w:w="0" w:type="auto"/>
            <w:hideMark/>
          </w:tcPr>
          <w:p w14:paraId="24B4D7A2" w14:textId="77777777" w:rsidR="004668E8" w:rsidRPr="002C6BB2" w:rsidRDefault="004668E8" w:rsidP="00683459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2C6BB2">
              <w:rPr>
                <w:b/>
                <w:bCs/>
                <w:lang w:val="en-US"/>
              </w:rPr>
              <w:t>Oktatói</w:t>
            </w:r>
            <w:proofErr w:type="spellEnd"/>
            <w:r w:rsidRPr="002C6BB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6BB2">
              <w:rPr>
                <w:b/>
                <w:bCs/>
                <w:lang w:val="en-US"/>
              </w:rPr>
              <w:t>kiutazó</w:t>
            </w:r>
            <w:proofErr w:type="spellEnd"/>
          </w:p>
        </w:tc>
        <w:tc>
          <w:tcPr>
            <w:tcW w:w="0" w:type="auto"/>
            <w:hideMark/>
          </w:tcPr>
          <w:p w14:paraId="48C12E0E" w14:textId="77777777" w:rsidR="004668E8" w:rsidRPr="002C6BB2" w:rsidRDefault="004668E8" w:rsidP="00683459">
            <w:pPr>
              <w:jc w:val="center"/>
              <w:rPr>
                <w:b/>
                <w:bCs/>
                <w:lang w:val="en-US"/>
              </w:rPr>
            </w:pPr>
            <w:r w:rsidRPr="002C6BB2">
              <w:rPr>
                <w:b/>
                <w:bCs/>
                <w:lang w:val="en-US"/>
              </w:rPr>
              <w:t>Nap</w:t>
            </w:r>
          </w:p>
        </w:tc>
      </w:tr>
      <w:tr w:rsidR="004668E8" w:rsidRPr="002C6BB2" w14:paraId="176C478A" w14:textId="77777777" w:rsidTr="00683459">
        <w:trPr>
          <w:trHeight w:val="300"/>
        </w:trPr>
        <w:tc>
          <w:tcPr>
            <w:tcW w:w="0" w:type="auto"/>
            <w:hideMark/>
          </w:tcPr>
          <w:p w14:paraId="369DCFBF" w14:textId="77777777" w:rsidR="004668E8" w:rsidRPr="002C6BB2" w:rsidRDefault="004668E8" w:rsidP="00683459">
            <w:pPr>
              <w:rPr>
                <w:lang w:val="en-US"/>
              </w:rPr>
            </w:pPr>
            <w:proofErr w:type="spellStart"/>
            <w:r w:rsidRPr="002C6BB2">
              <w:rPr>
                <w:lang w:val="en-US"/>
              </w:rPr>
              <w:t>Czeh</w:t>
            </w:r>
            <w:proofErr w:type="spellEnd"/>
            <w:r w:rsidRPr="002C6BB2">
              <w:rPr>
                <w:lang w:val="en-US"/>
              </w:rPr>
              <w:t xml:space="preserve"> Republic</w:t>
            </w:r>
          </w:p>
        </w:tc>
        <w:tc>
          <w:tcPr>
            <w:tcW w:w="0" w:type="auto"/>
            <w:hideMark/>
          </w:tcPr>
          <w:p w14:paraId="5F37A927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Brno University of Technology</w:t>
            </w:r>
          </w:p>
        </w:tc>
        <w:tc>
          <w:tcPr>
            <w:tcW w:w="0" w:type="auto"/>
            <w:hideMark/>
          </w:tcPr>
          <w:p w14:paraId="7561240B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fine arts</w:t>
            </w:r>
          </w:p>
        </w:tc>
        <w:tc>
          <w:tcPr>
            <w:tcW w:w="0" w:type="auto"/>
            <w:hideMark/>
          </w:tcPr>
          <w:p w14:paraId="2AB0A2E6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213</w:t>
            </w:r>
          </w:p>
        </w:tc>
        <w:tc>
          <w:tcPr>
            <w:tcW w:w="0" w:type="auto"/>
            <w:hideMark/>
          </w:tcPr>
          <w:p w14:paraId="5566106B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4790C1EC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5</w:t>
            </w:r>
          </w:p>
        </w:tc>
      </w:tr>
      <w:tr w:rsidR="004668E8" w:rsidRPr="002C6BB2" w14:paraId="03C4F1D9" w14:textId="77777777" w:rsidTr="00683459">
        <w:trPr>
          <w:trHeight w:val="585"/>
        </w:trPr>
        <w:tc>
          <w:tcPr>
            <w:tcW w:w="0" w:type="auto"/>
            <w:hideMark/>
          </w:tcPr>
          <w:p w14:paraId="30013394" w14:textId="77777777" w:rsidR="004668E8" w:rsidRPr="002C6BB2" w:rsidRDefault="004668E8" w:rsidP="00683459">
            <w:pPr>
              <w:rPr>
                <w:lang w:val="en-US"/>
              </w:rPr>
            </w:pPr>
            <w:proofErr w:type="spellStart"/>
            <w:r w:rsidRPr="002C6BB2">
              <w:rPr>
                <w:lang w:val="en-US"/>
              </w:rPr>
              <w:t>Czeh</w:t>
            </w:r>
            <w:proofErr w:type="spellEnd"/>
            <w:r w:rsidRPr="002C6BB2">
              <w:rPr>
                <w:lang w:val="en-US"/>
              </w:rPr>
              <w:t xml:space="preserve"> Republic</w:t>
            </w:r>
          </w:p>
        </w:tc>
        <w:tc>
          <w:tcPr>
            <w:tcW w:w="0" w:type="auto"/>
            <w:hideMark/>
          </w:tcPr>
          <w:p w14:paraId="39248251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 xml:space="preserve">Jan Evangelista </w:t>
            </w:r>
            <w:proofErr w:type="spellStart"/>
            <w:r w:rsidRPr="002C6BB2">
              <w:rPr>
                <w:lang w:val="en-US"/>
              </w:rPr>
              <w:t>Purkyne</w:t>
            </w:r>
            <w:proofErr w:type="spellEnd"/>
            <w:r w:rsidRPr="002C6BB2">
              <w:rPr>
                <w:lang w:val="en-US"/>
              </w:rPr>
              <w:t xml:space="preserve"> University in Usti </w:t>
            </w:r>
            <w:proofErr w:type="spellStart"/>
            <w:r w:rsidRPr="002C6BB2">
              <w:rPr>
                <w:lang w:val="en-US"/>
              </w:rPr>
              <w:t>nad</w:t>
            </w:r>
            <w:proofErr w:type="spellEnd"/>
            <w:r w:rsidRPr="002C6BB2">
              <w:rPr>
                <w:lang w:val="en-US"/>
              </w:rPr>
              <w:t xml:space="preserve"> Labem</w:t>
            </w:r>
          </w:p>
        </w:tc>
        <w:tc>
          <w:tcPr>
            <w:tcW w:w="0" w:type="auto"/>
            <w:hideMark/>
          </w:tcPr>
          <w:p w14:paraId="48A83731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art and design</w:t>
            </w:r>
          </w:p>
        </w:tc>
        <w:tc>
          <w:tcPr>
            <w:tcW w:w="0" w:type="auto"/>
            <w:hideMark/>
          </w:tcPr>
          <w:p w14:paraId="785A1D80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210</w:t>
            </w:r>
          </w:p>
        </w:tc>
        <w:tc>
          <w:tcPr>
            <w:tcW w:w="0" w:type="auto"/>
            <w:hideMark/>
          </w:tcPr>
          <w:p w14:paraId="342ABB60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66631FB9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5</w:t>
            </w:r>
          </w:p>
        </w:tc>
      </w:tr>
      <w:tr w:rsidR="004668E8" w:rsidRPr="002C6BB2" w14:paraId="7D67DEA4" w14:textId="77777777" w:rsidTr="00683459">
        <w:trPr>
          <w:trHeight w:val="300"/>
        </w:trPr>
        <w:tc>
          <w:tcPr>
            <w:tcW w:w="0" w:type="auto"/>
            <w:hideMark/>
          </w:tcPr>
          <w:p w14:paraId="357ECC0D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Germany</w:t>
            </w:r>
          </w:p>
        </w:tc>
        <w:tc>
          <w:tcPr>
            <w:tcW w:w="0" w:type="auto"/>
            <w:hideMark/>
          </w:tcPr>
          <w:p w14:paraId="5C66EDBB" w14:textId="77777777" w:rsidR="004668E8" w:rsidRPr="00991AA7" w:rsidRDefault="004668E8" w:rsidP="00683459">
            <w:pPr>
              <w:rPr>
                <w:lang w:val="de-DE"/>
              </w:rPr>
            </w:pPr>
            <w:r w:rsidRPr="00991AA7">
              <w:rPr>
                <w:lang w:val="de-DE"/>
              </w:rPr>
              <w:t>Staatliche Akademie der Bildenden Künste Karlsruhe</w:t>
            </w:r>
          </w:p>
        </w:tc>
        <w:tc>
          <w:tcPr>
            <w:tcW w:w="0" w:type="auto"/>
            <w:hideMark/>
          </w:tcPr>
          <w:p w14:paraId="73BB050F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fine arts</w:t>
            </w:r>
          </w:p>
        </w:tc>
        <w:tc>
          <w:tcPr>
            <w:tcW w:w="0" w:type="auto"/>
            <w:hideMark/>
          </w:tcPr>
          <w:p w14:paraId="68BE0064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213</w:t>
            </w:r>
          </w:p>
        </w:tc>
        <w:tc>
          <w:tcPr>
            <w:tcW w:w="0" w:type="auto"/>
            <w:hideMark/>
          </w:tcPr>
          <w:p w14:paraId="5C21E48D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1B49E877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5</w:t>
            </w:r>
          </w:p>
        </w:tc>
      </w:tr>
      <w:tr w:rsidR="004668E8" w:rsidRPr="002C6BB2" w14:paraId="0DBFD675" w14:textId="77777777" w:rsidTr="00683459">
        <w:trPr>
          <w:trHeight w:val="300"/>
        </w:trPr>
        <w:tc>
          <w:tcPr>
            <w:tcW w:w="0" w:type="auto"/>
            <w:hideMark/>
          </w:tcPr>
          <w:p w14:paraId="14D52960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Spain</w:t>
            </w:r>
          </w:p>
        </w:tc>
        <w:tc>
          <w:tcPr>
            <w:tcW w:w="0" w:type="auto"/>
            <w:hideMark/>
          </w:tcPr>
          <w:p w14:paraId="50A0FBA6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University of Granada</w:t>
            </w:r>
          </w:p>
        </w:tc>
        <w:tc>
          <w:tcPr>
            <w:tcW w:w="0" w:type="auto"/>
            <w:hideMark/>
          </w:tcPr>
          <w:p w14:paraId="4AE2FCD9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fine arts</w:t>
            </w:r>
          </w:p>
        </w:tc>
        <w:tc>
          <w:tcPr>
            <w:tcW w:w="0" w:type="auto"/>
            <w:hideMark/>
          </w:tcPr>
          <w:p w14:paraId="010B001B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213</w:t>
            </w:r>
          </w:p>
        </w:tc>
        <w:tc>
          <w:tcPr>
            <w:tcW w:w="0" w:type="auto"/>
            <w:hideMark/>
          </w:tcPr>
          <w:p w14:paraId="1E0FB52C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14:paraId="5BA616A6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10</w:t>
            </w:r>
          </w:p>
        </w:tc>
      </w:tr>
      <w:tr w:rsidR="004668E8" w:rsidRPr="002C6BB2" w14:paraId="40B80EC2" w14:textId="77777777" w:rsidTr="00683459">
        <w:trPr>
          <w:trHeight w:val="870"/>
        </w:trPr>
        <w:tc>
          <w:tcPr>
            <w:tcW w:w="0" w:type="auto"/>
            <w:hideMark/>
          </w:tcPr>
          <w:p w14:paraId="1392F0C4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Spain</w:t>
            </w:r>
          </w:p>
        </w:tc>
        <w:tc>
          <w:tcPr>
            <w:tcW w:w="0" w:type="auto"/>
            <w:hideMark/>
          </w:tcPr>
          <w:p w14:paraId="072B53C4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Conservatorio Superior de Música de Canarias</w:t>
            </w:r>
          </w:p>
        </w:tc>
        <w:tc>
          <w:tcPr>
            <w:tcW w:w="0" w:type="auto"/>
            <w:hideMark/>
          </w:tcPr>
          <w:p w14:paraId="24394166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music and performing arts</w:t>
            </w:r>
          </w:p>
        </w:tc>
        <w:tc>
          <w:tcPr>
            <w:tcW w:w="0" w:type="auto"/>
            <w:hideMark/>
          </w:tcPr>
          <w:p w14:paraId="438EAC90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215</w:t>
            </w:r>
          </w:p>
        </w:tc>
        <w:tc>
          <w:tcPr>
            <w:tcW w:w="0" w:type="auto"/>
            <w:hideMark/>
          </w:tcPr>
          <w:p w14:paraId="537EE73A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14:paraId="467990E2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10</w:t>
            </w:r>
          </w:p>
        </w:tc>
      </w:tr>
      <w:tr w:rsidR="004668E8" w:rsidRPr="002C6BB2" w14:paraId="33918B0D" w14:textId="77777777" w:rsidTr="00683459">
        <w:trPr>
          <w:trHeight w:val="870"/>
        </w:trPr>
        <w:tc>
          <w:tcPr>
            <w:tcW w:w="0" w:type="auto"/>
            <w:hideMark/>
          </w:tcPr>
          <w:p w14:paraId="701B0E74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Spain</w:t>
            </w:r>
          </w:p>
        </w:tc>
        <w:tc>
          <w:tcPr>
            <w:tcW w:w="0" w:type="auto"/>
            <w:hideMark/>
          </w:tcPr>
          <w:p w14:paraId="59065A25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 xml:space="preserve">Conservatorio Superior de Música "Eduardo Martínez </w:t>
            </w:r>
            <w:proofErr w:type="spellStart"/>
            <w:r w:rsidRPr="002C6BB2">
              <w:rPr>
                <w:lang w:val="en-US"/>
              </w:rPr>
              <w:t>Torner</w:t>
            </w:r>
            <w:proofErr w:type="spellEnd"/>
            <w:r w:rsidRPr="002C6BB2">
              <w:rPr>
                <w:lang w:val="en-US"/>
              </w:rPr>
              <w:t xml:space="preserve">" del </w:t>
            </w:r>
            <w:proofErr w:type="spellStart"/>
            <w:r w:rsidRPr="002C6BB2">
              <w:rPr>
                <w:lang w:val="en-US"/>
              </w:rPr>
              <w:t>Principado</w:t>
            </w:r>
            <w:proofErr w:type="spellEnd"/>
            <w:r w:rsidRPr="002C6BB2">
              <w:rPr>
                <w:lang w:val="en-US"/>
              </w:rPr>
              <w:t xml:space="preserve"> de Austrias</w:t>
            </w:r>
          </w:p>
        </w:tc>
        <w:tc>
          <w:tcPr>
            <w:tcW w:w="0" w:type="auto"/>
            <w:hideMark/>
          </w:tcPr>
          <w:p w14:paraId="63BD2DC2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music and performing arts</w:t>
            </w:r>
          </w:p>
        </w:tc>
        <w:tc>
          <w:tcPr>
            <w:tcW w:w="0" w:type="auto"/>
            <w:hideMark/>
          </w:tcPr>
          <w:p w14:paraId="6B915007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215</w:t>
            </w:r>
          </w:p>
        </w:tc>
        <w:tc>
          <w:tcPr>
            <w:tcW w:w="0" w:type="auto"/>
            <w:hideMark/>
          </w:tcPr>
          <w:p w14:paraId="40B8139B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70D4ECE9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5</w:t>
            </w:r>
          </w:p>
        </w:tc>
      </w:tr>
      <w:tr w:rsidR="004668E8" w:rsidRPr="002C6BB2" w14:paraId="7A69E879" w14:textId="77777777" w:rsidTr="00683459">
        <w:trPr>
          <w:trHeight w:val="300"/>
        </w:trPr>
        <w:tc>
          <w:tcPr>
            <w:tcW w:w="0" w:type="auto"/>
            <w:hideMark/>
          </w:tcPr>
          <w:p w14:paraId="7190347B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France</w:t>
            </w:r>
          </w:p>
        </w:tc>
        <w:tc>
          <w:tcPr>
            <w:tcW w:w="0" w:type="auto"/>
            <w:hideMark/>
          </w:tcPr>
          <w:p w14:paraId="443A4CD1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 xml:space="preserve">Ecole Supérieure </w:t>
            </w:r>
            <w:proofErr w:type="spellStart"/>
            <w:r w:rsidRPr="002C6BB2">
              <w:rPr>
                <w:lang w:val="en-US"/>
              </w:rPr>
              <w:t>d’Art</w:t>
            </w:r>
            <w:proofErr w:type="spellEnd"/>
            <w:r w:rsidRPr="002C6BB2">
              <w:rPr>
                <w:lang w:val="en-US"/>
              </w:rPr>
              <w:t xml:space="preserve"> </w:t>
            </w:r>
            <w:proofErr w:type="spellStart"/>
            <w:r w:rsidRPr="002C6BB2">
              <w:rPr>
                <w:lang w:val="en-US"/>
              </w:rPr>
              <w:t>d’Aix</w:t>
            </w:r>
            <w:proofErr w:type="spellEnd"/>
            <w:r w:rsidRPr="002C6BB2">
              <w:rPr>
                <w:lang w:val="en-US"/>
              </w:rPr>
              <w:t>-</w:t>
            </w:r>
            <w:proofErr w:type="spellStart"/>
            <w:r w:rsidRPr="002C6BB2">
              <w:rPr>
                <w:lang w:val="en-US"/>
              </w:rPr>
              <w:t>en</w:t>
            </w:r>
            <w:proofErr w:type="spellEnd"/>
            <w:r w:rsidRPr="002C6BB2">
              <w:rPr>
                <w:lang w:val="en-US"/>
              </w:rPr>
              <w:t>-Provence</w:t>
            </w:r>
          </w:p>
        </w:tc>
        <w:tc>
          <w:tcPr>
            <w:tcW w:w="0" w:type="auto"/>
            <w:hideMark/>
          </w:tcPr>
          <w:p w14:paraId="0BA1CAC4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fine arts</w:t>
            </w:r>
          </w:p>
        </w:tc>
        <w:tc>
          <w:tcPr>
            <w:tcW w:w="0" w:type="auto"/>
            <w:hideMark/>
          </w:tcPr>
          <w:p w14:paraId="58EC76B3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213</w:t>
            </w:r>
          </w:p>
        </w:tc>
        <w:tc>
          <w:tcPr>
            <w:tcW w:w="0" w:type="auto"/>
            <w:hideMark/>
          </w:tcPr>
          <w:p w14:paraId="0292A565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4EDFCA8A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5</w:t>
            </w:r>
          </w:p>
        </w:tc>
      </w:tr>
      <w:tr w:rsidR="004668E8" w:rsidRPr="002C6BB2" w14:paraId="64A9CF95" w14:textId="77777777" w:rsidTr="00683459">
        <w:trPr>
          <w:trHeight w:val="585"/>
        </w:trPr>
        <w:tc>
          <w:tcPr>
            <w:tcW w:w="0" w:type="auto"/>
            <w:hideMark/>
          </w:tcPr>
          <w:p w14:paraId="4C0860B8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France</w:t>
            </w:r>
          </w:p>
        </w:tc>
        <w:tc>
          <w:tcPr>
            <w:tcW w:w="0" w:type="auto"/>
            <w:hideMark/>
          </w:tcPr>
          <w:p w14:paraId="787348EF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Ecole Supérieure des Beaux-Arts Tours Angers Le Mans</w:t>
            </w:r>
          </w:p>
        </w:tc>
        <w:tc>
          <w:tcPr>
            <w:tcW w:w="0" w:type="auto"/>
            <w:hideMark/>
          </w:tcPr>
          <w:p w14:paraId="79C1EDB6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art and design</w:t>
            </w:r>
          </w:p>
        </w:tc>
        <w:tc>
          <w:tcPr>
            <w:tcW w:w="0" w:type="auto"/>
            <w:hideMark/>
          </w:tcPr>
          <w:p w14:paraId="1FC946BF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210</w:t>
            </w:r>
          </w:p>
        </w:tc>
        <w:tc>
          <w:tcPr>
            <w:tcW w:w="0" w:type="auto"/>
            <w:hideMark/>
          </w:tcPr>
          <w:p w14:paraId="07ABC8F5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644921FD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5</w:t>
            </w:r>
          </w:p>
        </w:tc>
      </w:tr>
      <w:tr w:rsidR="004668E8" w:rsidRPr="002C6BB2" w14:paraId="2C77FC02" w14:textId="77777777" w:rsidTr="00683459">
        <w:trPr>
          <w:trHeight w:val="870"/>
        </w:trPr>
        <w:tc>
          <w:tcPr>
            <w:tcW w:w="0" w:type="auto"/>
            <w:hideMark/>
          </w:tcPr>
          <w:p w14:paraId="618D7DD0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Italy</w:t>
            </w:r>
          </w:p>
        </w:tc>
        <w:tc>
          <w:tcPr>
            <w:tcW w:w="0" w:type="auto"/>
            <w:hideMark/>
          </w:tcPr>
          <w:p w14:paraId="0C2089FB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Conservatorio di Musica "L. Cherubini" di Firenze</w:t>
            </w:r>
          </w:p>
        </w:tc>
        <w:tc>
          <w:tcPr>
            <w:tcW w:w="0" w:type="auto"/>
            <w:hideMark/>
          </w:tcPr>
          <w:p w14:paraId="575A077F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music and performing arts</w:t>
            </w:r>
          </w:p>
        </w:tc>
        <w:tc>
          <w:tcPr>
            <w:tcW w:w="0" w:type="auto"/>
            <w:hideMark/>
          </w:tcPr>
          <w:p w14:paraId="33DE7E83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215</w:t>
            </w:r>
          </w:p>
        </w:tc>
        <w:tc>
          <w:tcPr>
            <w:tcW w:w="0" w:type="auto"/>
            <w:hideMark/>
          </w:tcPr>
          <w:p w14:paraId="79A8263A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42CF7994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5</w:t>
            </w:r>
          </w:p>
        </w:tc>
      </w:tr>
      <w:tr w:rsidR="004668E8" w:rsidRPr="002C6BB2" w14:paraId="4EBE53CF" w14:textId="77777777" w:rsidTr="00683459">
        <w:trPr>
          <w:trHeight w:val="300"/>
        </w:trPr>
        <w:tc>
          <w:tcPr>
            <w:tcW w:w="0" w:type="auto"/>
            <w:hideMark/>
          </w:tcPr>
          <w:p w14:paraId="120B9905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Italy</w:t>
            </w:r>
          </w:p>
        </w:tc>
        <w:tc>
          <w:tcPr>
            <w:tcW w:w="0" w:type="auto"/>
            <w:hideMark/>
          </w:tcPr>
          <w:p w14:paraId="61FA0272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Accademia Di Belle Arti Di Roma</w:t>
            </w:r>
          </w:p>
        </w:tc>
        <w:tc>
          <w:tcPr>
            <w:tcW w:w="0" w:type="auto"/>
            <w:hideMark/>
          </w:tcPr>
          <w:p w14:paraId="4F3CC101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arts</w:t>
            </w:r>
          </w:p>
        </w:tc>
        <w:tc>
          <w:tcPr>
            <w:tcW w:w="0" w:type="auto"/>
            <w:hideMark/>
          </w:tcPr>
          <w:p w14:paraId="68C52B49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219</w:t>
            </w:r>
          </w:p>
        </w:tc>
        <w:tc>
          <w:tcPr>
            <w:tcW w:w="0" w:type="auto"/>
            <w:hideMark/>
          </w:tcPr>
          <w:p w14:paraId="6F1A8D3F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68A9A225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5</w:t>
            </w:r>
          </w:p>
        </w:tc>
      </w:tr>
      <w:tr w:rsidR="004668E8" w:rsidRPr="002C6BB2" w14:paraId="0E7A829D" w14:textId="77777777" w:rsidTr="00683459">
        <w:trPr>
          <w:trHeight w:val="300"/>
        </w:trPr>
        <w:tc>
          <w:tcPr>
            <w:tcW w:w="0" w:type="auto"/>
            <w:hideMark/>
          </w:tcPr>
          <w:p w14:paraId="76A21B64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Italy</w:t>
            </w:r>
          </w:p>
        </w:tc>
        <w:tc>
          <w:tcPr>
            <w:tcW w:w="0" w:type="auto"/>
            <w:hideMark/>
          </w:tcPr>
          <w:p w14:paraId="4401BA72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Accademia Di Belle Arti Di Roma</w:t>
            </w:r>
          </w:p>
        </w:tc>
        <w:tc>
          <w:tcPr>
            <w:tcW w:w="0" w:type="auto"/>
            <w:hideMark/>
          </w:tcPr>
          <w:p w14:paraId="115A8FA4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arts</w:t>
            </w:r>
          </w:p>
        </w:tc>
        <w:tc>
          <w:tcPr>
            <w:tcW w:w="0" w:type="auto"/>
            <w:hideMark/>
          </w:tcPr>
          <w:p w14:paraId="5A455374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210</w:t>
            </w:r>
          </w:p>
        </w:tc>
        <w:tc>
          <w:tcPr>
            <w:tcW w:w="0" w:type="auto"/>
            <w:hideMark/>
          </w:tcPr>
          <w:p w14:paraId="309F70EB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6FBBB0CC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5</w:t>
            </w:r>
          </w:p>
        </w:tc>
      </w:tr>
      <w:tr w:rsidR="004668E8" w:rsidRPr="002C6BB2" w14:paraId="778701D0" w14:textId="77777777" w:rsidTr="00683459">
        <w:trPr>
          <w:trHeight w:val="300"/>
        </w:trPr>
        <w:tc>
          <w:tcPr>
            <w:tcW w:w="0" w:type="auto"/>
            <w:hideMark/>
          </w:tcPr>
          <w:p w14:paraId="0CF1884C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Italy</w:t>
            </w:r>
          </w:p>
        </w:tc>
        <w:tc>
          <w:tcPr>
            <w:tcW w:w="0" w:type="auto"/>
            <w:hideMark/>
          </w:tcPr>
          <w:p w14:paraId="2906751F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Accademia Di belle Arti Di Venezia</w:t>
            </w:r>
          </w:p>
        </w:tc>
        <w:tc>
          <w:tcPr>
            <w:tcW w:w="0" w:type="auto"/>
            <w:hideMark/>
          </w:tcPr>
          <w:p w14:paraId="77C7F1DC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fine arts</w:t>
            </w:r>
          </w:p>
        </w:tc>
        <w:tc>
          <w:tcPr>
            <w:tcW w:w="0" w:type="auto"/>
            <w:hideMark/>
          </w:tcPr>
          <w:p w14:paraId="4C968FB0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213</w:t>
            </w:r>
          </w:p>
        </w:tc>
        <w:tc>
          <w:tcPr>
            <w:tcW w:w="0" w:type="auto"/>
            <w:hideMark/>
          </w:tcPr>
          <w:p w14:paraId="47133C10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47F40595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5</w:t>
            </w:r>
          </w:p>
        </w:tc>
      </w:tr>
      <w:tr w:rsidR="004668E8" w:rsidRPr="002C6BB2" w14:paraId="29054AD4" w14:textId="77777777" w:rsidTr="00683459">
        <w:trPr>
          <w:trHeight w:val="300"/>
        </w:trPr>
        <w:tc>
          <w:tcPr>
            <w:tcW w:w="0" w:type="auto"/>
            <w:hideMark/>
          </w:tcPr>
          <w:p w14:paraId="115D7CDB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Latvia</w:t>
            </w:r>
          </w:p>
        </w:tc>
        <w:tc>
          <w:tcPr>
            <w:tcW w:w="0" w:type="auto"/>
            <w:hideMark/>
          </w:tcPr>
          <w:p w14:paraId="4A8B8D70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Latvian Christian Academy</w:t>
            </w:r>
          </w:p>
        </w:tc>
        <w:tc>
          <w:tcPr>
            <w:tcW w:w="0" w:type="auto"/>
            <w:hideMark/>
          </w:tcPr>
          <w:p w14:paraId="66BDDE26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fine arts</w:t>
            </w:r>
          </w:p>
        </w:tc>
        <w:tc>
          <w:tcPr>
            <w:tcW w:w="0" w:type="auto"/>
            <w:hideMark/>
          </w:tcPr>
          <w:p w14:paraId="1D003731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213</w:t>
            </w:r>
          </w:p>
        </w:tc>
        <w:tc>
          <w:tcPr>
            <w:tcW w:w="0" w:type="auto"/>
            <w:hideMark/>
          </w:tcPr>
          <w:p w14:paraId="2C520F0B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14:paraId="6317F455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10</w:t>
            </w:r>
          </w:p>
        </w:tc>
      </w:tr>
      <w:tr w:rsidR="004668E8" w:rsidRPr="002C6BB2" w14:paraId="35F3512C" w14:textId="77777777" w:rsidTr="00683459">
        <w:trPr>
          <w:trHeight w:val="870"/>
        </w:trPr>
        <w:tc>
          <w:tcPr>
            <w:tcW w:w="0" w:type="auto"/>
            <w:hideMark/>
          </w:tcPr>
          <w:p w14:paraId="4B147AB6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Portugal</w:t>
            </w:r>
          </w:p>
        </w:tc>
        <w:tc>
          <w:tcPr>
            <w:tcW w:w="0" w:type="auto"/>
            <w:hideMark/>
          </w:tcPr>
          <w:p w14:paraId="6BB46DD5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 xml:space="preserve">Instituto </w:t>
            </w:r>
            <w:proofErr w:type="spellStart"/>
            <w:r w:rsidRPr="002C6BB2">
              <w:rPr>
                <w:lang w:val="en-US"/>
              </w:rPr>
              <w:t>Politécnico</w:t>
            </w:r>
            <w:proofErr w:type="spellEnd"/>
            <w:r w:rsidRPr="002C6BB2">
              <w:rPr>
                <w:lang w:val="en-US"/>
              </w:rPr>
              <w:t xml:space="preserve"> do Porto</w:t>
            </w:r>
          </w:p>
        </w:tc>
        <w:tc>
          <w:tcPr>
            <w:tcW w:w="0" w:type="auto"/>
            <w:hideMark/>
          </w:tcPr>
          <w:p w14:paraId="03E67CCB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music and performing arts</w:t>
            </w:r>
          </w:p>
        </w:tc>
        <w:tc>
          <w:tcPr>
            <w:tcW w:w="0" w:type="auto"/>
            <w:hideMark/>
          </w:tcPr>
          <w:p w14:paraId="3C4E2753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215</w:t>
            </w:r>
          </w:p>
        </w:tc>
        <w:tc>
          <w:tcPr>
            <w:tcW w:w="0" w:type="auto"/>
            <w:hideMark/>
          </w:tcPr>
          <w:p w14:paraId="1D47821B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5B570F50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5</w:t>
            </w:r>
          </w:p>
        </w:tc>
      </w:tr>
      <w:tr w:rsidR="004668E8" w:rsidRPr="002C6BB2" w14:paraId="3E240BE6" w14:textId="77777777" w:rsidTr="00683459">
        <w:trPr>
          <w:trHeight w:val="870"/>
        </w:trPr>
        <w:tc>
          <w:tcPr>
            <w:tcW w:w="0" w:type="auto"/>
            <w:hideMark/>
          </w:tcPr>
          <w:p w14:paraId="527DC80B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Poland</w:t>
            </w:r>
          </w:p>
        </w:tc>
        <w:tc>
          <w:tcPr>
            <w:tcW w:w="0" w:type="auto"/>
            <w:hideMark/>
          </w:tcPr>
          <w:p w14:paraId="3E703DA4" w14:textId="77777777" w:rsidR="004668E8" w:rsidRPr="002C6BB2" w:rsidRDefault="004668E8" w:rsidP="00683459">
            <w:pPr>
              <w:rPr>
                <w:lang w:val="en-US"/>
              </w:rPr>
            </w:pPr>
            <w:proofErr w:type="spellStart"/>
            <w:r w:rsidRPr="002C6BB2">
              <w:rPr>
                <w:lang w:val="en-US"/>
              </w:rPr>
              <w:t>Akademia</w:t>
            </w:r>
            <w:proofErr w:type="spellEnd"/>
            <w:r w:rsidRPr="002C6BB2">
              <w:rPr>
                <w:lang w:val="en-US"/>
              </w:rPr>
              <w:t xml:space="preserve"> </w:t>
            </w:r>
            <w:proofErr w:type="spellStart"/>
            <w:r w:rsidRPr="002C6BB2">
              <w:rPr>
                <w:lang w:val="en-US"/>
              </w:rPr>
              <w:t>Muzyczna</w:t>
            </w:r>
            <w:proofErr w:type="spellEnd"/>
            <w:r w:rsidRPr="002C6BB2">
              <w:rPr>
                <w:lang w:val="en-US"/>
              </w:rPr>
              <w:t xml:space="preserve"> W </w:t>
            </w:r>
            <w:proofErr w:type="spellStart"/>
            <w:r w:rsidRPr="002C6BB2">
              <w:rPr>
                <w:lang w:val="en-US"/>
              </w:rPr>
              <w:t>Krakowie</w:t>
            </w:r>
            <w:proofErr w:type="spellEnd"/>
          </w:p>
        </w:tc>
        <w:tc>
          <w:tcPr>
            <w:tcW w:w="0" w:type="auto"/>
            <w:hideMark/>
          </w:tcPr>
          <w:p w14:paraId="72F988C7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music and performing arts</w:t>
            </w:r>
          </w:p>
        </w:tc>
        <w:tc>
          <w:tcPr>
            <w:tcW w:w="0" w:type="auto"/>
            <w:hideMark/>
          </w:tcPr>
          <w:p w14:paraId="6A013014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215</w:t>
            </w:r>
          </w:p>
        </w:tc>
        <w:tc>
          <w:tcPr>
            <w:tcW w:w="0" w:type="auto"/>
            <w:hideMark/>
          </w:tcPr>
          <w:p w14:paraId="4A9E5DC9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14:paraId="3880BECA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10</w:t>
            </w:r>
          </w:p>
        </w:tc>
      </w:tr>
      <w:tr w:rsidR="004668E8" w:rsidRPr="002C6BB2" w14:paraId="3D318213" w14:textId="77777777" w:rsidTr="00683459">
        <w:trPr>
          <w:trHeight w:val="870"/>
        </w:trPr>
        <w:tc>
          <w:tcPr>
            <w:tcW w:w="0" w:type="auto"/>
            <w:hideMark/>
          </w:tcPr>
          <w:p w14:paraId="07E93918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Poland</w:t>
            </w:r>
          </w:p>
        </w:tc>
        <w:tc>
          <w:tcPr>
            <w:tcW w:w="0" w:type="auto"/>
            <w:hideMark/>
          </w:tcPr>
          <w:p w14:paraId="19400C96" w14:textId="77777777" w:rsidR="004668E8" w:rsidRPr="002C6BB2" w:rsidRDefault="004668E8" w:rsidP="00683459">
            <w:pPr>
              <w:rPr>
                <w:lang w:val="en-US"/>
              </w:rPr>
            </w:pPr>
            <w:proofErr w:type="spellStart"/>
            <w:r w:rsidRPr="002C6BB2">
              <w:rPr>
                <w:lang w:val="en-US"/>
              </w:rPr>
              <w:t>Akademia</w:t>
            </w:r>
            <w:proofErr w:type="spellEnd"/>
            <w:r w:rsidRPr="002C6BB2">
              <w:rPr>
                <w:lang w:val="en-US"/>
              </w:rPr>
              <w:t xml:space="preserve"> </w:t>
            </w:r>
            <w:proofErr w:type="spellStart"/>
            <w:r w:rsidRPr="002C6BB2">
              <w:rPr>
                <w:lang w:val="en-US"/>
              </w:rPr>
              <w:t>Muzyczna</w:t>
            </w:r>
            <w:proofErr w:type="spellEnd"/>
            <w:r w:rsidRPr="002C6BB2">
              <w:rPr>
                <w:lang w:val="en-US"/>
              </w:rPr>
              <w:t xml:space="preserve"> </w:t>
            </w:r>
            <w:proofErr w:type="spellStart"/>
            <w:r w:rsidRPr="002C6BB2">
              <w:rPr>
                <w:lang w:val="en-US"/>
              </w:rPr>
              <w:t>im</w:t>
            </w:r>
            <w:proofErr w:type="spellEnd"/>
            <w:r w:rsidRPr="002C6BB2">
              <w:rPr>
                <w:lang w:val="en-US"/>
              </w:rPr>
              <w:t xml:space="preserve">. I.J. </w:t>
            </w:r>
            <w:proofErr w:type="spellStart"/>
            <w:r w:rsidRPr="002C6BB2">
              <w:rPr>
                <w:lang w:val="en-US"/>
              </w:rPr>
              <w:t>Paderewskiego</w:t>
            </w:r>
            <w:proofErr w:type="spellEnd"/>
            <w:r w:rsidRPr="002C6BB2">
              <w:rPr>
                <w:lang w:val="en-US"/>
              </w:rPr>
              <w:t xml:space="preserve"> w </w:t>
            </w:r>
            <w:proofErr w:type="spellStart"/>
            <w:r w:rsidRPr="002C6BB2">
              <w:rPr>
                <w:lang w:val="en-US"/>
              </w:rPr>
              <w:t>Poznaniu</w:t>
            </w:r>
            <w:proofErr w:type="spellEnd"/>
          </w:p>
        </w:tc>
        <w:tc>
          <w:tcPr>
            <w:tcW w:w="0" w:type="auto"/>
            <w:hideMark/>
          </w:tcPr>
          <w:p w14:paraId="492F992E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music and performing arts</w:t>
            </w:r>
          </w:p>
        </w:tc>
        <w:tc>
          <w:tcPr>
            <w:tcW w:w="0" w:type="auto"/>
            <w:hideMark/>
          </w:tcPr>
          <w:p w14:paraId="42144683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215</w:t>
            </w:r>
          </w:p>
        </w:tc>
        <w:tc>
          <w:tcPr>
            <w:tcW w:w="0" w:type="auto"/>
            <w:hideMark/>
          </w:tcPr>
          <w:p w14:paraId="1EE1F066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5CD0469B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5</w:t>
            </w:r>
          </w:p>
        </w:tc>
      </w:tr>
      <w:tr w:rsidR="004668E8" w:rsidRPr="002C6BB2" w14:paraId="0419E79B" w14:textId="77777777" w:rsidTr="00683459">
        <w:trPr>
          <w:trHeight w:val="585"/>
        </w:trPr>
        <w:tc>
          <w:tcPr>
            <w:tcW w:w="0" w:type="auto"/>
            <w:hideMark/>
          </w:tcPr>
          <w:p w14:paraId="2F57DD9B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Poland</w:t>
            </w:r>
          </w:p>
        </w:tc>
        <w:tc>
          <w:tcPr>
            <w:tcW w:w="0" w:type="auto"/>
            <w:hideMark/>
          </w:tcPr>
          <w:p w14:paraId="58DD60D1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 xml:space="preserve">The E. </w:t>
            </w:r>
            <w:proofErr w:type="spellStart"/>
            <w:r w:rsidRPr="002C6BB2">
              <w:rPr>
                <w:lang w:val="en-US"/>
              </w:rPr>
              <w:t>Geppert</w:t>
            </w:r>
            <w:proofErr w:type="spellEnd"/>
            <w:r w:rsidRPr="002C6BB2">
              <w:rPr>
                <w:lang w:val="en-US"/>
              </w:rPr>
              <w:t xml:space="preserve"> </w:t>
            </w:r>
            <w:proofErr w:type="spellStart"/>
            <w:r w:rsidRPr="002C6BB2">
              <w:rPr>
                <w:lang w:val="en-US"/>
              </w:rPr>
              <w:t>Academyy</w:t>
            </w:r>
            <w:proofErr w:type="spellEnd"/>
            <w:r w:rsidRPr="002C6BB2">
              <w:rPr>
                <w:lang w:val="en-US"/>
              </w:rPr>
              <w:t xml:space="preserve"> of Arts and Design in Wroclaw</w:t>
            </w:r>
          </w:p>
        </w:tc>
        <w:tc>
          <w:tcPr>
            <w:tcW w:w="0" w:type="auto"/>
            <w:hideMark/>
          </w:tcPr>
          <w:p w14:paraId="3FD82624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fine arts design</w:t>
            </w:r>
          </w:p>
        </w:tc>
        <w:tc>
          <w:tcPr>
            <w:tcW w:w="0" w:type="auto"/>
            <w:hideMark/>
          </w:tcPr>
          <w:p w14:paraId="623C025A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213</w:t>
            </w:r>
          </w:p>
        </w:tc>
        <w:tc>
          <w:tcPr>
            <w:tcW w:w="0" w:type="auto"/>
            <w:hideMark/>
          </w:tcPr>
          <w:p w14:paraId="33331747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4A10DDCD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5</w:t>
            </w:r>
          </w:p>
        </w:tc>
      </w:tr>
      <w:tr w:rsidR="004668E8" w:rsidRPr="002C6BB2" w14:paraId="42B4C9EE" w14:textId="77777777" w:rsidTr="00683459">
        <w:trPr>
          <w:trHeight w:val="870"/>
        </w:trPr>
        <w:tc>
          <w:tcPr>
            <w:tcW w:w="0" w:type="auto"/>
            <w:hideMark/>
          </w:tcPr>
          <w:p w14:paraId="70D6C886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Romania</w:t>
            </w:r>
          </w:p>
        </w:tc>
        <w:tc>
          <w:tcPr>
            <w:tcW w:w="0" w:type="auto"/>
            <w:hideMark/>
          </w:tcPr>
          <w:p w14:paraId="7AD7A4C0" w14:textId="77777777" w:rsidR="004668E8" w:rsidRPr="002C6BB2" w:rsidRDefault="004668E8" w:rsidP="00683459">
            <w:pPr>
              <w:rPr>
                <w:lang w:val="en-US"/>
              </w:rPr>
            </w:pPr>
            <w:proofErr w:type="spellStart"/>
            <w:r w:rsidRPr="002C6BB2">
              <w:rPr>
                <w:lang w:val="en-US"/>
              </w:rPr>
              <w:t>Universitatea</w:t>
            </w:r>
            <w:proofErr w:type="spellEnd"/>
            <w:r w:rsidRPr="002C6BB2">
              <w:rPr>
                <w:lang w:val="en-US"/>
              </w:rPr>
              <w:t xml:space="preserve"> Babes-</w:t>
            </w:r>
            <w:proofErr w:type="spellStart"/>
            <w:r w:rsidRPr="002C6BB2">
              <w:rPr>
                <w:lang w:val="en-US"/>
              </w:rPr>
              <w:t>Bolyai</w:t>
            </w:r>
            <w:proofErr w:type="spellEnd"/>
            <w:r w:rsidRPr="002C6BB2">
              <w:rPr>
                <w:lang w:val="en-US"/>
              </w:rPr>
              <w:t xml:space="preserve"> Cluj-Napoca</w:t>
            </w:r>
          </w:p>
        </w:tc>
        <w:tc>
          <w:tcPr>
            <w:tcW w:w="0" w:type="auto"/>
            <w:hideMark/>
          </w:tcPr>
          <w:p w14:paraId="3DD8657E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music and performing arts</w:t>
            </w:r>
          </w:p>
        </w:tc>
        <w:tc>
          <w:tcPr>
            <w:tcW w:w="0" w:type="auto"/>
            <w:hideMark/>
          </w:tcPr>
          <w:p w14:paraId="31BA6379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215</w:t>
            </w:r>
          </w:p>
        </w:tc>
        <w:tc>
          <w:tcPr>
            <w:tcW w:w="0" w:type="auto"/>
            <w:hideMark/>
          </w:tcPr>
          <w:p w14:paraId="5686E47C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14:paraId="0FF8467C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15</w:t>
            </w:r>
          </w:p>
        </w:tc>
      </w:tr>
      <w:tr w:rsidR="004668E8" w:rsidRPr="002C6BB2" w14:paraId="443EC3AF" w14:textId="77777777" w:rsidTr="00683459">
        <w:trPr>
          <w:trHeight w:val="870"/>
        </w:trPr>
        <w:tc>
          <w:tcPr>
            <w:tcW w:w="0" w:type="auto"/>
            <w:hideMark/>
          </w:tcPr>
          <w:p w14:paraId="2CB382DC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Romania</w:t>
            </w:r>
          </w:p>
        </w:tc>
        <w:tc>
          <w:tcPr>
            <w:tcW w:w="0" w:type="auto"/>
            <w:hideMark/>
          </w:tcPr>
          <w:p w14:paraId="7DAFEBC3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 xml:space="preserve">Academia de </w:t>
            </w:r>
            <w:proofErr w:type="spellStart"/>
            <w:r w:rsidRPr="002C6BB2">
              <w:rPr>
                <w:lang w:val="en-US"/>
              </w:rPr>
              <w:t>Muzica</w:t>
            </w:r>
            <w:proofErr w:type="spellEnd"/>
            <w:r w:rsidRPr="002C6BB2">
              <w:rPr>
                <w:lang w:val="en-US"/>
              </w:rPr>
              <w:t xml:space="preserve"> "Gheorghe Dima"</w:t>
            </w:r>
          </w:p>
        </w:tc>
        <w:tc>
          <w:tcPr>
            <w:tcW w:w="0" w:type="auto"/>
            <w:hideMark/>
          </w:tcPr>
          <w:p w14:paraId="60F4A0BB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music and performing arts</w:t>
            </w:r>
          </w:p>
        </w:tc>
        <w:tc>
          <w:tcPr>
            <w:tcW w:w="0" w:type="auto"/>
            <w:hideMark/>
          </w:tcPr>
          <w:p w14:paraId="23C720BE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215</w:t>
            </w:r>
          </w:p>
        </w:tc>
        <w:tc>
          <w:tcPr>
            <w:tcW w:w="0" w:type="auto"/>
            <w:hideMark/>
          </w:tcPr>
          <w:p w14:paraId="293FE7B3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13A88D3B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5</w:t>
            </w:r>
          </w:p>
        </w:tc>
      </w:tr>
      <w:tr w:rsidR="004668E8" w:rsidRPr="002C6BB2" w14:paraId="35DC1FC0" w14:textId="77777777" w:rsidTr="00683459">
        <w:trPr>
          <w:trHeight w:val="585"/>
        </w:trPr>
        <w:tc>
          <w:tcPr>
            <w:tcW w:w="0" w:type="auto"/>
            <w:hideMark/>
          </w:tcPr>
          <w:p w14:paraId="36E5F3B5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Romania</w:t>
            </w:r>
          </w:p>
        </w:tc>
        <w:tc>
          <w:tcPr>
            <w:tcW w:w="0" w:type="auto"/>
            <w:hideMark/>
          </w:tcPr>
          <w:p w14:paraId="2EC32625" w14:textId="77777777" w:rsidR="004668E8" w:rsidRPr="002C6BB2" w:rsidRDefault="004668E8" w:rsidP="00683459">
            <w:pPr>
              <w:rPr>
                <w:lang w:val="en-US"/>
              </w:rPr>
            </w:pPr>
            <w:proofErr w:type="spellStart"/>
            <w:r w:rsidRPr="002C6BB2">
              <w:rPr>
                <w:lang w:val="en-US"/>
              </w:rPr>
              <w:t>Universitatea</w:t>
            </w:r>
            <w:proofErr w:type="spellEnd"/>
            <w:r w:rsidRPr="002C6BB2">
              <w:rPr>
                <w:lang w:val="en-US"/>
              </w:rPr>
              <w:t xml:space="preserve"> de Arta </w:t>
            </w:r>
            <w:proofErr w:type="spellStart"/>
            <w:r w:rsidRPr="002C6BB2">
              <w:rPr>
                <w:lang w:val="en-US"/>
              </w:rPr>
              <w:t>si</w:t>
            </w:r>
            <w:proofErr w:type="spellEnd"/>
            <w:r w:rsidRPr="002C6BB2">
              <w:rPr>
                <w:lang w:val="en-US"/>
              </w:rPr>
              <w:t xml:space="preserve"> Design din Cluj-Napoca</w:t>
            </w:r>
          </w:p>
        </w:tc>
        <w:tc>
          <w:tcPr>
            <w:tcW w:w="0" w:type="auto"/>
            <w:hideMark/>
          </w:tcPr>
          <w:p w14:paraId="0F9B268C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art and design</w:t>
            </w:r>
          </w:p>
        </w:tc>
        <w:tc>
          <w:tcPr>
            <w:tcW w:w="0" w:type="auto"/>
            <w:hideMark/>
          </w:tcPr>
          <w:p w14:paraId="4E2278D0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210</w:t>
            </w:r>
          </w:p>
        </w:tc>
        <w:tc>
          <w:tcPr>
            <w:tcW w:w="0" w:type="auto"/>
            <w:hideMark/>
          </w:tcPr>
          <w:p w14:paraId="1B81A6FF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57F03989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5</w:t>
            </w:r>
          </w:p>
        </w:tc>
      </w:tr>
      <w:tr w:rsidR="004668E8" w:rsidRPr="002C6BB2" w14:paraId="3F7094D2" w14:textId="77777777" w:rsidTr="00683459">
        <w:trPr>
          <w:trHeight w:val="585"/>
        </w:trPr>
        <w:tc>
          <w:tcPr>
            <w:tcW w:w="0" w:type="auto"/>
            <w:hideMark/>
          </w:tcPr>
          <w:p w14:paraId="58BAE091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Romania</w:t>
            </w:r>
          </w:p>
        </w:tc>
        <w:tc>
          <w:tcPr>
            <w:tcW w:w="0" w:type="auto"/>
            <w:hideMark/>
          </w:tcPr>
          <w:p w14:paraId="1445F006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 xml:space="preserve">University of Theatre of </w:t>
            </w:r>
            <w:proofErr w:type="spellStart"/>
            <w:r w:rsidRPr="002C6BB2">
              <w:rPr>
                <w:lang w:val="en-US"/>
              </w:rPr>
              <w:t>Tirgu</w:t>
            </w:r>
            <w:proofErr w:type="spellEnd"/>
            <w:r w:rsidRPr="002C6BB2">
              <w:rPr>
                <w:lang w:val="en-US"/>
              </w:rPr>
              <w:t xml:space="preserve"> Mures</w:t>
            </w:r>
          </w:p>
        </w:tc>
        <w:tc>
          <w:tcPr>
            <w:tcW w:w="0" w:type="auto"/>
            <w:hideMark/>
          </w:tcPr>
          <w:p w14:paraId="5A15C562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music and musicology</w:t>
            </w:r>
          </w:p>
        </w:tc>
        <w:tc>
          <w:tcPr>
            <w:tcW w:w="0" w:type="auto"/>
            <w:hideMark/>
          </w:tcPr>
          <w:p w14:paraId="10422B14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215</w:t>
            </w:r>
          </w:p>
        </w:tc>
        <w:tc>
          <w:tcPr>
            <w:tcW w:w="0" w:type="auto"/>
            <w:hideMark/>
          </w:tcPr>
          <w:p w14:paraId="557B5603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779F9052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5</w:t>
            </w:r>
          </w:p>
        </w:tc>
      </w:tr>
      <w:tr w:rsidR="004668E8" w:rsidRPr="002C6BB2" w14:paraId="35A21602" w14:textId="77777777" w:rsidTr="00683459">
        <w:trPr>
          <w:trHeight w:val="300"/>
        </w:trPr>
        <w:tc>
          <w:tcPr>
            <w:tcW w:w="0" w:type="auto"/>
            <w:hideMark/>
          </w:tcPr>
          <w:p w14:paraId="5D0A2004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Finland</w:t>
            </w:r>
          </w:p>
        </w:tc>
        <w:tc>
          <w:tcPr>
            <w:tcW w:w="0" w:type="auto"/>
            <w:hideMark/>
          </w:tcPr>
          <w:p w14:paraId="687B3096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Oulu University of Applied Sciences</w:t>
            </w:r>
          </w:p>
        </w:tc>
        <w:tc>
          <w:tcPr>
            <w:tcW w:w="0" w:type="auto"/>
            <w:hideMark/>
          </w:tcPr>
          <w:p w14:paraId="5903E35A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media</w:t>
            </w:r>
          </w:p>
        </w:tc>
        <w:tc>
          <w:tcPr>
            <w:tcW w:w="0" w:type="auto"/>
            <w:hideMark/>
          </w:tcPr>
          <w:p w14:paraId="0535CD04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211</w:t>
            </w:r>
          </w:p>
        </w:tc>
        <w:tc>
          <w:tcPr>
            <w:tcW w:w="0" w:type="auto"/>
            <w:hideMark/>
          </w:tcPr>
          <w:p w14:paraId="7C06B358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14:paraId="281B2D35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10</w:t>
            </w:r>
          </w:p>
        </w:tc>
      </w:tr>
      <w:tr w:rsidR="004668E8" w:rsidRPr="002C6BB2" w14:paraId="11500622" w14:textId="77777777" w:rsidTr="00683459">
        <w:trPr>
          <w:trHeight w:val="300"/>
        </w:trPr>
        <w:tc>
          <w:tcPr>
            <w:tcW w:w="0" w:type="auto"/>
            <w:hideMark/>
          </w:tcPr>
          <w:p w14:paraId="263316B5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Finland</w:t>
            </w:r>
          </w:p>
        </w:tc>
        <w:tc>
          <w:tcPr>
            <w:tcW w:w="0" w:type="auto"/>
            <w:hideMark/>
          </w:tcPr>
          <w:p w14:paraId="10FAD847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University of Lapland</w:t>
            </w:r>
          </w:p>
        </w:tc>
        <w:tc>
          <w:tcPr>
            <w:tcW w:w="0" w:type="auto"/>
            <w:hideMark/>
          </w:tcPr>
          <w:p w14:paraId="0247C9F4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arts</w:t>
            </w:r>
          </w:p>
        </w:tc>
        <w:tc>
          <w:tcPr>
            <w:tcW w:w="0" w:type="auto"/>
            <w:hideMark/>
          </w:tcPr>
          <w:p w14:paraId="171B44EC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219</w:t>
            </w:r>
          </w:p>
        </w:tc>
        <w:tc>
          <w:tcPr>
            <w:tcW w:w="0" w:type="auto"/>
            <w:hideMark/>
          </w:tcPr>
          <w:p w14:paraId="0C2FDCD1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2337088E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5</w:t>
            </w:r>
          </w:p>
        </w:tc>
      </w:tr>
      <w:tr w:rsidR="004668E8" w:rsidRPr="002C6BB2" w14:paraId="3D3D9D79" w14:textId="77777777" w:rsidTr="00683459">
        <w:trPr>
          <w:trHeight w:val="870"/>
        </w:trPr>
        <w:tc>
          <w:tcPr>
            <w:tcW w:w="0" w:type="auto"/>
            <w:hideMark/>
          </w:tcPr>
          <w:p w14:paraId="4607F1F6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Slovakia</w:t>
            </w:r>
          </w:p>
        </w:tc>
        <w:tc>
          <w:tcPr>
            <w:tcW w:w="0" w:type="auto"/>
            <w:hideMark/>
          </w:tcPr>
          <w:p w14:paraId="39DA3944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 xml:space="preserve">Academy of Arts in Banska </w:t>
            </w:r>
            <w:proofErr w:type="spellStart"/>
            <w:r w:rsidRPr="002C6BB2">
              <w:rPr>
                <w:lang w:val="en-US"/>
              </w:rPr>
              <w:t>Bystrica</w:t>
            </w:r>
            <w:proofErr w:type="spellEnd"/>
          </w:p>
        </w:tc>
        <w:tc>
          <w:tcPr>
            <w:tcW w:w="0" w:type="auto"/>
            <w:hideMark/>
          </w:tcPr>
          <w:p w14:paraId="03D3C9D0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music and performing arts</w:t>
            </w:r>
          </w:p>
        </w:tc>
        <w:tc>
          <w:tcPr>
            <w:tcW w:w="0" w:type="auto"/>
            <w:hideMark/>
          </w:tcPr>
          <w:p w14:paraId="6EF1D773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215</w:t>
            </w:r>
          </w:p>
        </w:tc>
        <w:tc>
          <w:tcPr>
            <w:tcW w:w="0" w:type="auto"/>
            <w:hideMark/>
          </w:tcPr>
          <w:p w14:paraId="4EE33B08" w14:textId="77777777" w:rsidR="004668E8" w:rsidRPr="002C6BB2" w:rsidRDefault="004668E8" w:rsidP="0068345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14:paraId="7E5C7D3E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10</w:t>
            </w:r>
          </w:p>
        </w:tc>
      </w:tr>
      <w:tr w:rsidR="004668E8" w:rsidRPr="002C6BB2" w14:paraId="7FB1E28C" w14:textId="77777777" w:rsidTr="00683459">
        <w:trPr>
          <w:trHeight w:val="300"/>
        </w:trPr>
        <w:tc>
          <w:tcPr>
            <w:tcW w:w="0" w:type="auto"/>
            <w:hideMark/>
          </w:tcPr>
          <w:p w14:paraId="7FCEFECC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Slovakia</w:t>
            </w:r>
          </w:p>
        </w:tc>
        <w:tc>
          <w:tcPr>
            <w:tcW w:w="0" w:type="auto"/>
            <w:hideMark/>
          </w:tcPr>
          <w:p w14:paraId="4311E221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Technical University of Kosice</w:t>
            </w:r>
          </w:p>
        </w:tc>
        <w:tc>
          <w:tcPr>
            <w:tcW w:w="0" w:type="auto"/>
            <w:hideMark/>
          </w:tcPr>
          <w:p w14:paraId="201CD5F2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arts</w:t>
            </w:r>
          </w:p>
        </w:tc>
        <w:tc>
          <w:tcPr>
            <w:tcW w:w="0" w:type="auto"/>
            <w:hideMark/>
          </w:tcPr>
          <w:p w14:paraId="0D48631C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219</w:t>
            </w:r>
          </w:p>
        </w:tc>
        <w:tc>
          <w:tcPr>
            <w:tcW w:w="0" w:type="auto"/>
            <w:hideMark/>
          </w:tcPr>
          <w:p w14:paraId="2D0ED382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2CD4EDC1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5</w:t>
            </w:r>
          </w:p>
        </w:tc>
      </w:tr>
      <w:tr w:rsidR="004668E8" w:rsidRPr="002C6BB2" w14:paraId="6911B58B" w14:textId="77777777" w:rsidTr="00683459">
        <w:trPr>
          <w:trHeight w:val="585"/>
        </w:trPr>
        <w:tc>
          <w:tcPr>
            <w:tcW w:w="0" w:type="auto"/>
            <w:hideMark/>
          </w:tcPr>
          <w:p w14:paraId="664D021A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United Kingdom</w:t>
            </w:r>
          </w:p>
        </w:tc>
        <w:tc>
          <w:tcPr>
            <w:tcW w:w="0" w:type="auto"/>
            <w:hideMark/>
          </w:tcPr>
          <w:p w14:paraId="3356995B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University of Hertfordshire</w:t>
            </w:r>
          </w:p>
        </w:tc>
        <w:tc>
          <w:tcPr>
            <w:tcW w:w="0" w:type="auto"/>
            <w:hideMark/>
          </w:tcPr>
          <w:p w14:paraId="1C45FFD8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fine arts</w:t>
            </w:r>
          </w:p>
        </w:tc>
        <w:tc>
          <w:tcPr>
            <w:tcW w:w="0" w:type="auto"/>
            <w:hideMark/>
          </w:tcPr>
          <w:p w14:paraId="4474B565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213</w:t>
            </w:r>
          </w:p>
        </w:tc>
        <w:tc>
          <w:tcPr>
            <w:tcW w:w="0" w:type="auto"/>
            <w:hideMark/>
          </w:tcPr>
          <w:p w14:paraId="4C5FB8CF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0F41C43B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5</w:t>
            </w:r>
          </w:p>
        </w:tc>
      </w:tr>
      <w:tr w:rsidR="004668E8" w:rsidRPr="002C6BB2" w14:paraId="112A2E01" w14:textId="77777777" w:rsidTr="00683459">
        <w:trPr>
          <w:trHeight w:val="870"/>
        </w:trPr>
        <w:tc>
          <w:tcPr>
            <w:tcW w:w="0" w:type="auto"/>
            <w:hideMark/>
          </w:tcPr>
          <w:p w14:paraId="676E727B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United Kingdom</w:t>
            </w:r>
          </w:p>
        </w:tc>
        <w:tc>
          <w:tcPr>
            <w:tcW w:w="0" w:type="auto"/>
            <w:hideMark/>
          </w:tcPr>
          <w:p w14:paraId="132AC27C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University of Hertfordshire</w:t>
            </w:r>
          </w:p>
        </w:tc>
        <w:tc>
          <w:tcPr>
            <w:tcW w:w="0" w:type="auto"/>
            <w:hideMark/>
          </w:tcPr>
          <w:p w14:paraId="6A73D4CE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music and performing arts</w:t>
            </w:r>
          </w:p>
        </w:tc>
        <w:tc>
          <w:tcPr>
            <w:tcW w:w="0" w:type="auto"/>
            <w:hideMark/>
          </w:tcPr>
          <w:p w14:paraId="78B7C0CB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215</w:t>
            </w:r>
          </w:p>
        </w:tc>
        <w:tc>
          <w:tcPr>
            <w:tcW w:w="0" w:type="auto"/>
            <w:hideMark/>
          </w:tcPr>
          <w:p w14:paraId="3C6C2368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1B9729C5" w14:textId="77777777" w:rsidR="004668E8" w:rsidRPr="002C6BB2" w:rsidRDefault="004668E8" w:rsidP="00683459">
            <w:pPr>
              <w:rPr>
                <w:lang w:val="en-US"/>
              </w:rPr>
            </w:pPr>
            <w:r w:rsidRPr="002C6BB2">
              <w:rPr>
                <w:lang w:val="en-US"/>
              </w:rPr>
              <w:t>5</w:t>
            </w:r>
          </w:p>
        </w:tc>
      </w:tr>
      <w:tr w:rsidR="004668E8" w:rsidRPr="002C6BB2" w14:paraId="7E34E9ED" w14:textId="77777777" w:rsidTr="00683459">
        <w:trPr>
          <w:trHeight w:val="870"/>
        </w:trPr>
        <w:tc>
          <w:tcPr>
            <w:tcW w:w="0" w:type="auto"/>
          </w:tcPr>
          <w:p w14:paraId="1A33A220" w14:textId="77777777" w:rsidR="004668E8" w:rsidRPr="002C6BB2" w:rsidRDefault="004668E8" w:rsidP="00683459">
            <w:pPr>
              <w:rPr>
                <w:lang w:val="en-US"/>
              </w:rPr>
            </w:pPr>
            <w:r>
              <w:rPr>
                <w:lang w:val="en-US"/>
              </w:rPr>
              <w:t>Switzerland</w:t>
            </w:r>
          </w:p>
        </w:tc>
        <w:tc>
          <w:tcPr>
            <w:tcW w:w="0" w:type="auto"/>
          </w:tcPr>
          <w:p w14:paraId="49DF5D39" w14:textId="77777777" w:rsidR="004668E8" w:rsidRPr="002C6BB2" w:rsidRDefault="004668E8" w:rsidP="0068345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481996405"/>
                <w:placeholder>
                  <w:docPart w:val="EE99153ED90F4D53824C2B1BDC61994D"/>
                </w:placeholder>
                <w:text/>
              </w:sdtPr>
              <w:sdtContent>
                <w:r w:rsidRPr="002C4C33">
                  <w:rPr>
                    <w:kern w:val="0"/>
                    <w:sz w:val="24"/>
                    <w:szCs w:val="24"/>
                    <w:lang w:val="en-US"/>
                    <w14:ligatures w14:val="none"/>
                  </w:rPr>
                  <w:t>HEMU – Haute École de Musique – Fribourg-Freiburg</w:t>
                </w:r>
              </w:sdtContent>
            </w:sdt>
          </w:p>
        </w:tc>
        <w:tc>
          <w:tcPr>
            <w:tcW w:w="0" w:type="auto"/>
          </w:tcPr>
          <w:p w14:paraId="19082502" w14:textId="77777777" w:rsidR="004668E8" w:rsidRPr="002C6BB2" w:rsidRDefault="004668E8" w:rsidP="00683459">
            <w:pPr>
              <w:rPr>
                <w:lang w:val="en-US"/>
              </w:rPr>
            </w:pPr>
            <w:r w:rsidRPr="002C4C33">
              <w:rPr>
                <w:kern w:val="0"/>
                <w:sz w:val="24"/>
                <w:szCs w:val="24"/>
                <w:lang w:val="en-US"/>
                <w14:ligatures w14:val="none"/>
              </w:rPr>
              <w:t>music</w:t>
            </w:r>
          </w:p>
        </w:tc>
        <w:tc>
          <w:tcPr>
            <w:tcW w:w="0" w:type="auto"/>
          </w:tcPr>
          <w:p w14:paraId="68807446" w14:textId="77777777" w:rsidR="004668E8" w:rsidRPr="002C6BB2" w:rsidRDefault="004668E8" w:rsidP="00683459">
            <w:pPr>
              <w:rPr>
                <w:lang w:val="en-US"/>
              </w:rPr>
            </w:pPr>
            <w:r>
              <w:rPr>
                <w:lang w:val="en-US"/>
              </w:rPr>
              <w:t>215</w:t>
            </w:r>
          </w:p>
        </w:tc>
        <w:tc>
          <w:tcPr>
            <w:tcW w:w="0" w:type="auto"/>
          </w:tcPr>
          <w:p w14:paraId="22F98443" w14:textId="77777777" w:rsidR="004668E8" w:rsidRPr="002C6BB2" w:rsidRDefault="004668E8" w:rsidP="0068345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14:paraId="5953C838" w14:textId="77777777" w:rsidR="004668E8" w:rsidRPr="002C6BB2" w:rsidRDefault="004668E8" w:rsidP="00683459">
            <w:pPr>
              <w:rPr>
                <w:lang w:val="en-US"/>
              </w:rPr>
            </w:pPr>
            <w:r>
              <w:rPr>
                <w:lang w:val="en-US"/>
              </w:rPr>
              <w:t>min.2</w:t>
            </w:r>
          </w:p>
        </w:tc>
      </w:tr>
    </w:tbl>
    <w:p w14:paraId="4EFF2447" w14:textId="77777777" w:rsidR="004668E8" w:rsidRPr="002C6BB2" w:rsidRDefault="004668E8" w:rsidP="004668E8">
      <w:pPr>
        <w:rPr>
          <w:lang w:val="en-US"/>
        </w:rPr>
      </w:pPr>
    </w:p>
    <w:p w14:paraId="2D1FA950" w14:textId="77777777" w:rsidR="004668E8" w:rsidRDefault="004668E8" w:rsidP="004668E8">
      <w:pPr>
        <w:jc w:val="center"/>
        <w:rPr>
          <w:b/>
          <w:bCs/>
          <w:sz w:val="28"/>
          <w:szCs w:val="28"/>
        </w:rPr>
      </w:pPr>
    </w:p>
    <w:p w14:paraId="32AF1CA8" w14:textId="77777777" w:rsidR="004668E8" w:rsidRDefault="004668E8" w:rsidP="004668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2EB3486" w14:textId="77777777" w:rsidR="004668E8" w:rsidRPr="00EF7C16" w:rsidRDefault="004668E8" w:rsidP="004668E8">
      <w:pPr>
        <w:jc w:val="center"/>
        <w:rPr>
          <w:b/>
          <w:bCs/>
          <w:sz w:val="28"/>
          <w:szCs w:val="28"/>
        </w:rPr>
      </w:pPr>
      <w:r w:rsidRPr="00EF7C16">
        <w:rPr>
          <w:b/>
          <w:bCs/>
          <w:sz w:val="28"/>
          <w:szCs w:val="28"/>
        </w:rPr>
        <w:t>PTE INTÉZMÉNYI SZINTŰ PARTNEREK 2024</w:t>
      </w:r>
    </w:p>
    <w:p w14:paraId="0E7C3A90" w14:textId="627979F7" w:rsidR="004668E8" w:rsidRPr="00E96886" w:rsidRDefault="004668E8" w:rsidP="004668E8">
      <w:pPr>
        <w:jc w:val="center"/>
        <w:rPr>
          <w:b/>
          <w:bCs/>
          <w:i/>
          <w:iCs/>
        </w:rPr>
      </w:pPr>
      <w:r w:rsidRPr="00E96886">
        <w:rPr>
          <w:b/>
          <w:bCs/>
          <w:i/>
          <w:iCs/>
        </w:rPr>
        <w:t>AZ ALÁBBI PARTNERINTÉZMÉNYEK ESETÉBEN A PÁLYÁZÓNAK MEG KELL GYŐZŐDNI ARRÓL, HOGY AZ ADOTT INTÉZMÉNYBEN FOLYIK-E AZ Ő SZAKTERÜLETÉNEK MEGFELELŐ OKTATÁS</w:t>
      </w:r>
    </w:p>
    <w:p w14:paraId="4EDF6D6B" w14:textId="77777777" w:rsidR="004668E8" w:rsidRPr="00EF7C16" w:rsidRDefault="004668E8" w:rsidP="004668E8">
      <w:pPr>
        <w:jc w:val="center"/>
        <w:rPr>
          <w:b/>
          <w:bCs/>
          <w:sz w:val="28"/>
          <w:szCs w:val="28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603"/>
        <w:gridCol w:w="2459"/>
      </w:tblGrid>
      <w:tr w:rsidR="004668E8" w:rsidRPr="008D5130" w14:paraId="3847E1BF" w14:textId="77777777" w:rsidTr="00683459">
        <w:trPr>
          <w:trHeight w:val="930"/>
        </w:trPr>
        <w:tc>
          <w:tcPr>
            <w:tcW w:w="3643" w:type="pct"/>
            <w:noWrap/>
            <w:hideMark/>
          </w:tcPr>
          <w:p w14:paraId="6C758A2B" w14:textId="77777777" w:rsidR="004668E8" w:rsidRPr="008D5130" w:rsidRDefault="004668E8" w:rsidP="00683459">
            <w:pPr>
              <w:jc w:val="center"/>
              <w:rPr>
                <w:b/>
                <w:bCs/>
              </w:rPr>
            </w:pPr>
            <w:r w:rsidRPr="008D5130">
              <w:rPr>
                <w:b/>
                <w:bCs/>
              </w:rPr>
              <w:t>PARTNER</w:t>
            </w:r>
          </w:p>
        </w:tc>
        <w:tc>
          <w:tcPr>
            <w:tcW w:w="1357" w:type="pct"/>
            <w:noWrap/>
            <w:hideMark/>
          </w:tcPr>
          <w:p w14:paraId="74428DD4" w14:textId="77777777" w:rsidR="004668E8" w:rsidRPr="008D5130" w:rsidRDefault="004668E8" w:rsidP="00683459">
            <w:pPr>
              <w:jc w:val="center"/>
              <w:rPr>
                <w:b/>
                <w:bCs/>
              </w:rPr>
            </w:pPr>
            <w:r w:rsidRPr="008D5130">
              <w:rPr>
                <w:b/>
                <w:bCs/>
              </w:rPr>
              <w:t>Ország</w:t>
            </w:r>
          </w:p>
        </w:tc>
      </w:tr>
      <w:tr w:rsidR="004668E8" w:rsidRPr="008D5130" w14:paraId="5F584F88" w14:textId="77777777" w:rsidTr="00683459">
        <w:trPr>
          <w:trHeight w:val="300"/>
        </w:trPr>
        <w:tc>
          <w:tcPr>
            <w:tcW w:w="3643" w:type="pct"/>
            <w:noWrap/>
            <w:hideMark/>
          </w:tcPr>
          <w:p w14:paraId="38AC2D3C" w14:textId="77777777" w:rsidR="004668E8" w:rsidRPr="008D5130" w:rsidRDefault="004668E8" w:rsidP="00683459">
            <w:r w:rsidRPr="008D5130">
              <w:t>ADA University</w:t>
            </w:r>
          </w:p>
        </w:tc>
        <w:tc>
          <w:tcPr>
            <w:tcW w:w="1357" w:type="pct"/>
            <w:noWrap/>
            <w:hideMark/>
          </w:tcPr>
          <w:p w14:paraId="40503043" w14:textId="77777777" w:rsidR="004668E8" w:rsidRPr="008D5130" w:rsidRDefault="004668E8" w:rsidP="00683459">
            <w:r w:rsidRPr="008D5130">
              <w:t>Azerbajdzsán</w:t>
            </w:r>
          </w:p>
        </w:tc>
      </w:tr>
      <w:tr w:rsidR="004668E8" w:rsidRPr="008D5130" w14:paraId="721963ED" w14:textId="77777777" w:rsidTr="00683459">
        <w:trPr>
          <w:trHeight w:val="300"/>
        </w:trPr>
        <w:tc>
          <w:tcPr>
            <w:tcW w:w="3643" w:type="pct"/>
            <w:noWrap/>
            <w:hideMark/>
          </w:tcPr>
          <w:p w14:paraId="59F00266" w14:textId="77777777" w:rsidR="004668E8" w:rsidRPr="008D5130" w:rsidRDefault="004668E8" w:rsidP="00683459">
            <w:proofErr w:type="spellStart"/>
            <w:r w:rsidRPr="008D5130">
              <w:t>Azerbaijan</w:t>
            </w:r>
            <w:proofErr w:type="spellEnd"/>
            <w:r w:rsidRPr="008D5130">
              <w:t xml:space="preserve"> </w:t>
            </w:r>
            <w:proofErr w:type="spellStart"/>
            <w:r w:rsidRPr="008D5130">
              <w:t>Medical</w:t>
            </w:r>
            <w:proofErr w:type="spellEnd"/>
            <w:r w:rsidRPr="008D5130">
              <w:t xml:space="preserve"> University</w:t>
            </w:r>
          </w:p>
        </w:tc>
        <w:tc>
          <w:tcPr>
            <w:tcW w:w="1357" w:type="pct"/>
            <w:noWrap/>
            <w:hideMark/>
          </w:tcPr>
          <w:p w14:paraId="6798F5C5" w14:textId="77777777" w:rsidR="004668E8" w:rsidRPr="008D5130" w:rsidRDefault="004668E8" w:rsidP="00683459">
            <w:r w:rsidRPr="008D5130">
              <w:t>Azerbajdzsán</w:t>
            </w:r>
          </w:p>
        </w:tc>
      </w:tr>
      <w:tr w:rsidR="004668E8" w:rsidRPr="008D5130" w14:paraId="54BAF708" w14:textId="77777777" w:rsidTr="00683459">
        <w:trPr>
          <w:trHeight w:val="300"/>
        </w:trPr>
        <w:tc>
          <w:tcPr>
            <w:tcW w:w="3643" w:type="pct"/>
            <w:noWrap/>
            <w:hideMark/>
          </w:tcPr>
          <w:p w14:paraId="531B6160" w14:textId="77777777" w:rsidR="004668E8" w:rsidRPr="008D5130" w:rsidRDefault="004668E8" w:rsidP="00683459">
            <w:r w:rsidRPr="008D5130">
              <w:t xml:space="preserve">University Center of </w:t>
            </w:r>
            <w:proofErr w:type="spellStart"/>
            <w:r w:rsidRPr="008D5130">
              <w:t>Anapolis</w:t>
            </w:r>
            <w:proofErr w:type="spellEnd"/>
          </w:p>
        </w:tc>
        <w:tc>
          <w:tcPr>
            <w:tcW w:w="1357" w:type="pct"/>
            <w:noWrap/>
            <w:hideMark/>
          </w:tcPr>
          <w:p w14:paraId="5C737777" w14:textId="77777777" w:rsidR="004668E8" w:rsidRPr="008D5130" w:rsidRDefault="004668E8" w:rsidP="00683459">
            <w:r w:rsidRPr="008D5130">
              <w:t>Brazília</w:t>
            </w:r>
          </w:p>
        </w:tc>
      </w:tr>
      <w:tr w:rsidR="004668E8" w:rsidRPr="008D5130" w14:paraId="041A1109" w14:textId="77777777" w:rsidTr="00683459">
        <w:trPr>
          <w:trHeight w:val="300"/>
        </w:trPr>
        <w:tc>
          <w:tcPr>
            <w:tcW w:w="3643" w:type="pct"/>
            <w:noWrap/>
            <w:hideMark/>
          </w:tcPr>
          <w:p w14:paraId="23A3CFD7" w14:textId="77777777" w:rsidR="004668E8" w:rsidRPr="008D5130" w:rsidRDefault="004668E8" w:rsidP="00683459">
            <w:r w:rsidRPr="008D5130">
              <w:t>Masaryk University</w:t>
            </w:r>
          </w:p>
        </w:tc>
        <w:tc>
          <w:tcPr>
            <w:tcW w:w="1357" w:type="pct"/>
            <w:noWrap/>
            <w:hideMark/>
          </w:tcPr>
          <w:p w14:paraId="5E692E17" w14:textId="77777777" w:rsidR="004668E8" w:rsidRPr="008D5130" w:rsidRDefault="004668E8" w:rsidP="00683459">
            <w:r w:rsidRPr="008D5130">
              <w:t>Csehország</w:t>
            </w:r>
          </w:p>
        </w:tc>
      </w:tr>
      <w:tr w:rsidR="004668E8" w:rsidRPr="008D5130" w14:paraId="70A25ECC" w14:textId="77777777" w:rsidTr="00683459">
        <w:trPr>
          <w:trHeight w:val="300"/>
        </w:trPr>
        <w:tc>
          <w:tcPr>
            <w:tcW w:w="3643" w:type="pct"/>
            <w:noWrap/>
            <w:hideMark/>
          </w:tcPr>
          <w:p w14:paraId="770C303A" w14:textId="77777777" w:rsidR="004668E8" w:rsidRPr="008D5130" w:rsidRDefault="004668E8" w:rsidP="00683459">
            <w:proofErr w:type="spellStart"/>
            <w:r w:rsidRPr="008D5130">
              <w:t>Kyungpook</w:t>
            </w:r>
            <w:proofErr w:type="spellEnd"/>
            <w:r w:rsidRPr="008D5130">
              <w:t xml:space="preserve"> National University</w:t>
            </w:r>
          </w:p>
        </w:tc>
        <w:tc>
          <w:tcPr>
            <w:tcW w:w="1357" w:type="pct"/>
            <w:noWrap/>
            <w:hideMark/>
          </w:tcPr>
          <w:p w14:paraId="29A3167C" w14:textId="77777777" w:rsidR="004668E8" w:rsidRPr="008D5130" w:rsidRDefault="004668E8" w:rsidP="00683459">
            <w:r w:rsidRPr="008D5130">
              <w:t>Dél-Korea</w:t>
            </w:r>
          </w:p>
        </w:tc>
      </w:tr>
      <w:tr w:rsidR="004668E8" w:rsidRPr="008D5130" w14:paraId="657E8DA7" w14:textId="77777777" w:rsidTr="00683459">
        <w:trPr>
          <w:trHeight w:val="300"/>
        </w:trPr>
        <w:tc>
          <w:tcPr>
            <w:tcW w:w="3643" w:type="pct"/>
            <w:noWrap/>
            <w:hideMark/>
          </w:tcPr>
          <w:p w14:paraId="201BAA74" w14:textId="77777777" w:rsidR="004668E8" w:rsidRPr="008D5130" w:rsidRDefault="004668E8" w:rsidP="00683459">
            <w:r w:rsidRPr="008D5130">
              <w:t xml:space="preserve">Josip </w:t>
            </w:r>
            <w:proofErr w:type="spellStart"/>
            <w:r w:rsidRPr="008D5130">
              <w:t>Juraj</w:t>
            </w:r>
            <w:proofErr w:type="spellEnd"/>
            <w:r w:rsidRPr="008D5130">
              <w:t xml:space="preserve"> </w:t>
            </w:r>
            <w:proofErr w:type="spellStart"/>
            <w:r w:rsidRPr="008D5130">
              <w:t>Strossmayer</w:t>
            </w:r>
            <w:proofErr w:type="spellEnd"/>
            <w:r w:rsidRPr="008D5130">
              <w:t xml:space="preserve"> University</w:t>
            </w:r>
          </w:p>
        </w:tc>
        <w:tc>
          <w:tcPr>
            <w:tcW w:w="1357" w:type="pct"/>
            <w:noWrap/>
            <w:hideMark/>
          </w:tcPr>
          <w:p w14:paraId="6066DECF" w14:textId="77777777" w:rsidR="004668E8" w:rsidRPr="008D5130" w:rsidRDefault="004668E8" w:rsidP="00683459">
            <w:r w:rsidRPr="008D5130">
              <w:t>Horvátország</w:t>
            </w:r>
          </w:p>
        </w:tc>
      </w:tr>
      <w:tr w:rsidR="004668E8" w:rsidRPr="008D5130" w14:paraId="441BAC1D" w14:textId="77777777" w:rsidTr="00683459">
        <w:trPr>
          <w:trHeight w:val="300"/>
        </w:trPr>
        <w:tc>
          <w:tcPr>
            <w:tcW w:w="3643" w:type="pct"/>
            <w:noWrap/>
            <w:hideMark/>
          </w:tcPr>
          <w:p w14:paraId="430D336F" w14:textId="77777777" w:rsidR="004668E8" w:rsidRPr="008D5130" w:rsidRDefault="004668E8" w:rsidP="00683459">
            <w:proofErr w:type="spellStart"/>
            <w:r w:rsidRPr="008D5130">
              <w:t>Akita</w:t>
            </w:r>
            <w:proofErr w:type="spellEnd"/>
            <w:r w:rsidRPr="008D5130">
              <w:t xml:space="preserve"> International University</w:t>
            </w:r>
          </w:p>
        </w:tc>
        <w:tc>
          <w:tcPr>
            <w:tcW w:w="1357" w:type="pct"/>
            <w:noWrap/>
            <w:hideMark/>
          </w:tcPr>
          <w:p w14:paraId="6C7AF526" w14:textId="77777777" w:rsidR="004668E8" w:rsidRPr="008D5130" w:rsidRDefault="004668E8" w:rsidP="00683459">
            <w:r w:rsidRPr="008D5130">
              <w:t>Japán</w:t>
            </w:r>
          </w:p>
        </w:tc>
      </w:tr>
      <w:tr w:rsidR="004668E8" w:rsidRPr="008D5130" w14:paraId="3010E207" w14:textId="77777777" w:rsidTr="00683459">
        <w:trPr>
          <w:trHeight w:val="300"/>
        </w:trPr>
        <w:tc>
          <w:tcPr>
            <w:tcW w:w="3643" w:type="pct"/>
            <w:noWrap/>
            <w:hideMark/>
          </w:tcPr>
          <w:p w14:paraId="74A6B15E" w14:textId="77777777" w:rsidR="004668E8" w:rsidRPr="008D5130" w:rsidRDefault="004668E8" w:rsidP="00683459">
            <w:proofErr w:type="spellStart"/>
            <w:r w:rsidRPr="008D5130">
              <w:t>Doshisha</w:t>
            </w:r>
            <w:proofErr w:type="spellEnd"/>
            <w:r w:rsidRPr="008D5130">
              <w:t xml:space="preserve"> University</w:t>
            </w:r>
          </w:p>
        </w:tc>
        <w:tc>
          <w:tcPr>
            <w:tcW w:w="1357" w:type="pct"/>
            <w:noWrap/>
            <w:hideMark/>
          </w:tcPr>
          <w:p w14:paraId="39EF6560" w14:textId="77777777" w:rsidR="004668E8" w:rsidRPr="008D5130" w:rsidRDefault="004668E8" w:rsidP="00683459">
            <w:r w:rsidRPr="008D5130">
              <w:t>Japán</w:t>
            </w:r>
          </w:p>
        </w:tc>
      </w:tr>
      <w:tr w:rsidR="004668E8" w:rsidRPr="008D5130" w14:paraId="7F8CF88A" w14:textId="77777777" w:rsidTr="00683459">
        <w:trPr>
          <w:trHeight w:val="300"/>
        </w:trPr>
        <w:tc>
          <w:tcPr>
            <w:tcW w:w="3643" w:type="pct"/>
            <w:noWrap/>
            <w:hideMark/>
          </w:tcPr>
          <w:p w14:paraId="12BBEB55" w14:textId="77777777" w:rsidR="004668E8" w:rsidRPr="008D5130" w:rsidRDefault="004668E8" w:rsidP="00683459">
            <w:proofErr w:type="spellStart"/>
            <w:r w:rsidRPr="008D5130">
              <w:t>Kwansei</w:t>
            </w:r>
            <w:proofErr w:type="spellEnd"/>
            <w:r w:rsidRPr="008D5130">
              <w:t xml:space="preserve"> </w:t>
            </w:r>
            <w:proofErr w:type="spellStart"/>
            <w:r w:rsidRPr="008D5130">
              <w:t>Gakuin</w:t>
            </w:r>
            <w:proofErr w:type="spellEnd"/>
            <w:r w:rsidRPr="008D5130">
              <w:t xml:space="preserve"> University</w:t>
            </w:r>
          </w:p>
        </w:tc>
        <w:tc>
          <w:tcPr>
            <w:tcW w:w="1357" w:type="pct"/>
            <w:noWrap/>
            <w:hideMark/>
          </w:tcPr>
          <w:p w14:paraId="4E3FC59D" w14:textId="77777777" w:rsidR="004668E8" w:rsidRPr="008D5130" w:rsidRDefault="004668E8" w:rsidP="00683459">
            <w:r w:rsidRPr="008D5130">
              <w:t>Japán</w:t>
            </w:r>
          </w:p>
        </w:tc>
      </w:tr>
      <w:tr w:rsidR="004668E8" w:rsidRPr="008D5130" w14:paraId="720FB6E4" w14:textId="77777777" w:rsidTr="00683459">
        <w:trPr>
          <w:trHeight w:val="300"/>
        </w:trPr>
        <w:tc>
          <w:tcPr>
            <w:tcW w:w="3643" w:type="pct"/>
            <w:noWrap/>
            <w:hideMark/>
          </w:tcPr>
          <w:p w14:paraId="5E27C489" w14:textId="77777777" w:rsidR="004668E8" w:rsidRPr="008D5130" w:rsidRDefault="004668E8" w:rsidP="00683459">
            <w:r w:rsidRPr="008D5130">
              <w:t xml:space="preserve">University of Ontario Institute of </w:t>
            </w:r>
            <w:proofErr w:type="spellStart"/>
            <w:r w:rsidRPr="008D5130">
              <w:t>Technology</w:t>
            </w:r>
            <w:proofErr w:type="spellEnd"/>
          </w:p>
        </w:tc>
        <w:tc>
          <w:tcPr>
            <w:tcW w:w="1357" w:type="pct"/>
            <w:noWrap/>
            <w:hideMark/>
          </w:tcPr>
          <w:p w14:paraId="36ABA618" w14:textId="77777777" w:rsidR="004668E8" w:rsidRPr="008D5130" w:rsidRDefault="004668E8" w:rsidP="00683459">
            <w:r w:rsidRPr="008D5130">
              <w:t>Kanada</w:t>
            </w:r>
          </w:p>
        </w:tc>
      </w:tr>
      <w:tr w:rsidR="004668E8" w:rsidRPr="008D5130" w14:paraId="1F572C1C" w14:textId="77777777" w:rsidTr="00683459">
        <w:trPr>
          <w:trHeight w:val="300"/>
        </w:trPr>
        <w:tc>
          <w:tcPr>
            <w:tcW w:w="3643" w:type="pct"/>
            <w:noWrap/>
            <w:hideMark/>
          </w:tcPr>
          <w:p w14:paraId="5FE8304D" w14:textId="77777777" w:rsidR="004668E8" w:rsidRPr="008D5130" w:rsidRDefault="004668E8" w:rsidP="00683459">
            <w:proofErr w:type="spellStart"/>
            <w:r w:rsidRPr="008D5130">
              <w:t>Karagandy</w:t>
            </w:r>
            <w:proofErr w:type="spellEnd"/>
            <w:r w:rsidRPr="008D5130">
              <w:t xml:space="preserve"> University of </w:t>
            </w:r>
            <w:proofErr w:type="spellStart"/>
            <w:r w:rsidRPr="008D5130">
              <w:t>the</w:t>
            </w:r>
            <w:proofErr w:type="spellEnd"/>
            <w:r w:rsidRPr="008D5130">
              <w:t xml:space="preserve"> </w:t>
            </w:r>
            <w:proofErr w:type="spellStart"/>
            <w:r w:rsidRPr="008D5130">
              <w:t>Name</w:t>
            </w:r>
            <w:proofErr w:type="spellEnd"/>
            <w:r w:rsidRPr="008D5130">
              <w:t xml:space="preserve"> of </w:t>
            </w:r>
            <w:proofErr w:type="spellStart"/>
            <w:r w:rsidRPr="008D5130">
              <w:t>Academician</w:t>
            </w:r>
            <w:proofErr w:type="spellEnd"/>
            <w:r w:rsidRPr="008D5130">
              <w:t xml:space="preserve"> E.A. </w:t>
            </w:r>
            <w:proofErr w:type="spellStart"/>
            <w:r w:rsidRPr="008D5130">
              <w:t>Buketov</w:t>
            </w:r>
            <w:proofErr w:type="spellEnd"/>
          </w:p>
        </w:tc>
        <w:tc>
          <w:tcPr>
            <w:tcW w:w="1357" w:type="pct"/>
            <w:noWrap/>
            <w:hideMark/>
          </w:tcPr>
          <w:p w14:paraId="6991F454" w14:textId="77777777" w:rsidR="004668E8" w:rsidRPr="008D5130" w:rsidRDefault="004668E8" w:rsidP="00683459">
            <w:r w:rsidRPr="008D5130">
              <w:t>Kazahsztán</w:t>
            </w:r>
          </w:p>
        </w:tc>
      </w:tr>
      <w:tr w:rsidR="004668E8" w:rsidRPr="008D5130" w14:paraId="1B4809CF" w14:textId="77777777" w:rsidTr="00683459">
        <w:trPr>
          <w:trHeight w:val="300"/>
        </w:trPr>
        <w:tc>
          <w:tcPr>
            <w:tcW w:w="3643" w:type="pct"/>
            <w:noWrap/>
            <w:hideMark/>
          </w:tcPr>
          <w:p w14:paraId="6E43EFBB" w14:textId="77777777" w:rsidR="004668E8" w:rsidRPr="008D5130" w:rsidRDefault="004668E8" w:rsidP="00683459">
            <w:r w:rsidRPr="008D5130">
              <w:t>University of Nairobi</w:t>
            </w:r>
          </w:p>
        </w:tc>
        <w:tc>
          <w:tcPr>
            <w:tcW w:w="1357" w:type="pct"/>
            <w:noWrap/>
            <w:hideMark/>
          </w:tcPr>
          <w:p w14:paraId="3F50D6AA" w14:textId="77777777" w:rsidR="004668E8" w:rsidRPr="008D5130" w:rsidRDefault="004668E8" w:rsidP="00683459">
            <w:r w:rsidRPr="008D5130">
              <w:t>Kenya</w:t>
            </w:r>
          </w:p>
        </w:tc>
      </w:tr>
      <w:tr w:rsidR="004668E8" w:rsidRPr="008D5130" w14:paraId="026F8681" w14:textId="77777777" w:rsidTr="00683459">
        <w:trPr>
          <w:trHeight w:val="300"/>
        </w:trPr>
        <w:tc>
          <w:tcPr>
            <w:tcW w:w="3643" w:type="pct"/>
            <w:noWrap/>
            <w:hideMark/>
          </w:tcPr>
          <w:p w14:paraId="35ACF9B4" w14:textId="77777777" w:rsidR="004668E8" w:rsidRPr="008D5130" w:rsidRDefault="004668E8" w:rsidP="00683459">
            <w:proofErr w:type="spellStart"/>
            <w:r w:rsidRPr="008D5130">
              <w:t>North</w:t>
            </w:r>
            <w:proofErr w:type="spellEnd"/>
            <w:r w:rsidRPr="008D5130">
              <w:t xml:space="preserve"> </w:t>
            </w:r>
            <w:proofErr w:type="spellStart"/>
            <w:r w:rsidRPr="008D5130">
              <w:t>China</w:t>
            </w:r>
            <w:proofErr w:type="spellEnd"/>
            <w:r w:rsidRPr="008D5130">
              <w:t xml:space="preserve"> University of Science and </w:t>
            </w:r>
            <w:proofErr w:type="spellStart"/>
            <w:r w:rsidRPr="008D5130">
              <w:t>Technology</w:t>
            </w:r>
            <w:proofErr w:type="spellEnd"/>
          </w:p>
        </w:tc>
        <w:tc>
          <w:tcPr>
            <w:tcW w:w="1357" w:type="pct"/>
            <w:noWrap/>
            <w:hideMark/>
          </w:tcPr>
          <w:p w14:paraId="47F44E60" w14:textId="77777777" w:rsidR="004668E8" w:rsidRPr="008D5130" w:rsidRDefault="004668E8" w:rsidP="00683459">
            <w:r w:rsidRPr="008D5130">
              <w:t>Kína</w:t>
            </w:r>
          </w:p>
        </w:tc>
      </w:tr>
      <w:tr w:rsidR="004668E8" w:rsidRPr="008D5130" w14:paraId="7438171D" w14:textId="77777777" w:rsidTr="00683459">
        <w:trPr>
          <w:trHeight w:val="300"/>
        </w:trPr>
        <w:tc>
          <w:tcPr>
            <w:tcW w:w="3643" w:type="pct"/>
            <w:noWrap/>
            <w:hideMark/>
          </w:tcPr>
          <w:p w14:paraId="0B87BD3C" w14:textId="77777777" w:rsidR="004668E8" w:rsidRPr="008D5130" w:rsidRDefault="004668E8" w:rsidP="00683459">
            <w:r w:rsidRPr="008D5130">
              <w:t xml:space="preserve">CES </w:t>
            </w:r>
            <w:proofErr w:type="spellStart"/>
            <w:r w:rsidRPr="008D5130">
              <w:t>Universidad</w:t>
            </w:r>
            <w:proofErr w:type="spellEnd"/>
          </w:p>
        </w:tc>
        <w:tc>
          <w:tcPr>
            <w:tcW w:w="1357" w:type="pct"/>
            <w:noWrap/>
            <w:hideMark/>
          </w:tcPr>
          <w:p w14:paraId="71736D61" w14:textId="77777777" w:rsidR="004668E8" w:rsidRPr="008D5130" w:rsidRDefault="004668E8" w:rsidP="00683459">
            <w:r w:rsidRPr="008D5130">
              <w:t>Kolumbia</w:t>
            </w:r>
          </w:p>
        </w:tc>
      </w:tr>
      <w:tr w:rsidR="004668E8" w:rsidRPr="008D5130" w14:paraId="1619A31C" w14:textId="77777777" w:rsidTr="00683459">
        <w:trPr>
          <w:trHeight w:val="300"/>
        </w:trPr>
        <w:tc>
          <w:tcPr>
            <w:tcW w:w="3643" w:type="pct"/>
            <w:noWrap/>
            <w:hideMark/>
          </w:tcPr>
          <w:p w14:paraId="26DBB264" w14:textId="77777777" w:rsidR="004668E8" w:rsidRPr="008D5130" w:rsidRDefault="004668E8" w:rsidP="00683459">
            <w:proofErr w:type="spellStart"/>
            <w:r w:rsidRPr="008D5130">
              <w:t>Jagiellonian</w:t>
            </w:r>
            <w:proofErr w:type="spellEnd"/>
            <w:r w:rsidRPr="008D5130">
              <w:t xml:space="preserve"> University</w:t>
            </w:r>
          </w:p>
        </w:tc>
        <w:tc>
          <w:tcPr>
            <w:tcW w:w="1357" w:type="pct"/>
            <w:noWrap/>
            <w:hideMark/>
          </w:tcPr>
          <w:p w14:paraId="55576DBC" w14:textId="77777777" w:rsidR="004668E8" w:rsidRPr="008D5130" w:rsidRDefault="004668E8" w:rsidP="00683459">
            <w:r w:rsidRPr="008D5130">
              <w:t>Lengyelország</w:t>
            </w:r>
          </w:p>
        </w:tc>
      </w:tr>
      <w:tr w:rsidR="004668E8" w:rsidRPr="008D5130" w14:paraId="45A64A2E" w14:textId="77777777" w:rsidTr="00683459">
        <w:trPr>
          <w:trHeight w:val="300"/>
        </w:trPr>
        <w:tc>
          <w:tcPr>
            <w:tcW w:w="3643" w:type="pct"/>
            <w:noWrap/>
            <w:hideMark/>
          </w:tcPr>
          <w:p w14:paraId="70932C88" w14:textId="77777777" w:rsidR="004668E8" w:rsidRPr="008D5130" w:rsidRDefault="004668E8" w:rsidP="00683459">
            <w:proofErr w:type="spellStart"/>
            <w:r w:rsidRPr="008D5130">
              <w:t>Université</w:t>
            </w:r>
            <w:proofErr w:type="spellEnd"/>
            <w:r w:rsidRPr="008D5130">
              <w:t xml:space="preserve"> Mohammed VI </w:t>
            </w:r>
            <w:proofErr w:type="spellStart"/>
            <w:r w:rsidRPr="008D5130">
              <w:t>Polytechnique</w:t>
            </w:r>
            <w:proofErr w:type="spellEnd"/>
            <w:r w:rsidRPr="008D5130">
              <w:t>, EGE Rabat</w:t>
            </w:r>
          </w:p>
        </w:tc>
        <w:tc>
          <w:tcPr>
            <w:tcW w:w="1357" w:type="pct"/>
            <w:noWrap/>
            <w:hideMark/>
          </w:tcPr>
          <w:p w14:paraId="5920428F" w14:textId="77777777" w:rsidR="004668E8" w:rsidRPr="008D5130" w:rsidRDefault="004668E8" w:rsidP="00683459">
            <w:r w:rsidRPr="008D5130">
              <w:t>Marokkó</w:t>
            </w:r>
          </w:p>
        </w:tc>
      </w:tr>
      <w:tr w:rsidR="004668E8" w:rsidRPr="008D5130" w14:paraId="38B36B42" w14:textId="77777777" w:rsidTr="00683459">
        <w:trPr>
          <w:trHeight w:val="300"/>
        </w:trPr>
        <w:tc>
          <w:tcPr>
            <w:tcW w:w="3643" w:type="pct"/>
            <w:noWrap/>
            <w:hideMark/>
          </w:tcPr>
          <w:p w14:paraId="1778A593" w14:textId="77777777" w:rsidR="004668E8" w:rsidRPr="008D5130" w:rsidRDefault="004668E8" w:rsidP="00683459">
            <w:proofErr w:type="spellStart"/>
            <w:r w:rsidRPr="008D5130">
              <w:t>Higher</w:t>
            </w:r>
            <w:proofErr w:type="spellEnd"/>
            <w:r w:rsidRPr="008D5130">
              <w:t xml:space="preserve"> </w:t>
            </w:r>
            <w:proofErr w:type="spellStart"/>
            <w:r w:rsidRPr="008D5130">
              <w:t>School</w:t>
            </w:r>
            <w:proofErr w:type="spellEnd"/>
            <w:r w:rsidRPr="008D5130">
              <w:t xml:space="preserve"> of </w:t>
            </w:r>
            <w:proofErr w:type="spellStart"/>
            <w:r w:rsidRPr="008D5130">
              <w:t>Economics</w:t>
            </w:r>
            <w:proofErr w:type="spellEnd"/>
          </w:p>
        </w:tc>
        <w:tc>
          <w:tcPr>
            <w:tcW w:w="1357" w:type="pct"/>
            <w:noWrap/>
            <w:hideMark/>
          </w:tcPr>
          <w:p w14:paraId="0A74AA3C" w14:textId="77777777" w:rsidR="004668E8" w:rsidRPr="008D5130" w:rsidRDefault="004668E8" w:rsidP="00683459">
            <w:r w:rsidRPr="008D5130">
              <w:t>Oroszország</w:t>
            </w:r>
          </w:p>
        </w:tc>
      </w:tr>
      <w:tr w:rsidR="004668E8" w:rsidRPr="008D5130" w14:paraId="0D89A646" w14:textId="77777777" w:rsidTr="00683459">
        <w:trPr>
          <w:trHeight w:val="300"/>
        </w:trPr>
        <w:tc>
          <w:tcPr>
            <w:tcW w:w="3643" w:type="pct"/>
            <w:noWrap/>
            <w:hideMark/>
          </w:tcPr>
          <w:p w14:paraId="562683F0" w14:textId="77777777" w:rsidR="004668E8" w:rsidRPr="008D5130" w:rsidRDefault="004668E8" w:rsidP="00683459">
            <w:proofErr w:type="spellStart"/>
            <w:r w:rsidRPr="008D5130">
              <w:t>Universidad</w:t>
            </w:r>
            <w:proofErr w:type="spellEnd"/>
            <w:r w:rsidRPr="008D5130">
              <w:t xml:space="preserve"> </w:t>
            </w:r>
            <w:proofErr w:type="spellStart"/>
            <w:r w:rsidRPr="008D5130">
              <w:t>Peruana</w:t>
            </w:r>
            <w:proofErr w:type="spellEnd"/>
            <w:r w:rsidRPr="008D5130">
              <w:t xml:space="preserve"> de </w:t>
            </w:r>
            <w:proofErr w:type="spellStart"/>
            <w:r w:rsidRPr="008D5130">
              <w:t>Ciencias</w:t>
            </w:r>
            <w:proofErr w:type="spellEnd"/>
            <w:r w:rsidRPr="008D5130">
              <w:t xml:space="preserve"> </w:t>
            </w:r>
            <w:proofErr w:type="spellStart"/>
            <w:r w:rsidRPr="008D5130">
              <w:t>Aplicadas</w:t>
            </w:r>
            <w:proofErr w:type="spellEnd"/>
          </w:p>
        </w:tc>
        <w:tc>
          <w:tcPr>
            <w:tcW w:w="1357" w:type="pct"/>
            <w:noWrap/>
            <w:hideMark/>
          </w:tcPr>
          <w:p w14:paraId="1EA07A89" w14:textId="77777777" w:rsidR="004668E8" w:rsidRPr="008D5130" w:rsidRDefault="004668E8" w:rsidP="00683459">
            <w:r w:rsidRPr="008D5130">
              <w:t>Peru</w:t>
            </w:r>
          </w:p>
        </w:tc>
      </w:tr>
      <w:tr w:rsidR="004668E8" w:rsidRPr="008D5130" w14:paraId="3CB3D9A1" w14:textId="77777777" w:rsidTr="00683459">
        <w:trPr>
          <w:trHeight w:val="300"/>
        </w:trPr>
        <w:tc>
          <w:tcPr>
            <w:tcW w:w="3643" w:type="pct"/>
            <w:noWrap/>
            <w:hideMark/>
          </w:tcPr>
          <w:p w14:paraId="74BC905C" w14:textId="77777777" w:rsidR="004668E8" w:rsidRPr="008D5130" w:rsidRDefault="004668E8" w:rsidP="00683459">
            <w:r w:rsidRPr="008D5130">
              <w:t>Partiumi Keresztény Egyetem</w:t>
            </w:r>
          </w:p>
        </w:tc>
        <w:tc>
          <w:tcPr>
            <w:tcW w:w="1357" w:type="pct"/>
            <w:noWrap/>
            <w:hideMark/>
          </w:tcPr>
          <w:p w14:paraId="00FB1DD3" w14:textId="77777777" w:rsidR="004668E8" w:rsidRPr="008D5130" w:rsidRDefault="004668E8" w:rsidP="00683459">
            <w:r w:rsidRPr="008D5130">
              <w:t>Románia</w:t>
            </w:r>
          </w:p>
        </w:tc>
      </w:tr>
      <w:tr w:rsidR="004668E8" w:rsidRPr="008D5130" w14:paraId="70D6D366" w14:textId="77777777" w:rsidTr="00683459">
        <w:trPr>
          <w:trHeight w:val="300"/>
        </w:trPr>
        <w:tc>
          <w:tcPr>
            <w:tcW w:w="3643" w:type="pct"/>
            <w:noWrap/>
            <w:hideMark/>
          </w:tcPr>
          <w:p w14:paraId="5AB0D53F" w14:textId="77777777" w:rsidR="004668E8" w:rsidRPr="008D5130" w:rsidRDefault="004668E8" w:rsidP="00683459">
            <w:r w:rsidRPr="008D5130">
              <w:t>Sapientia EMTE</w:t>
            </w:r>
          </w:p>
        </w:tc>
        <w:tc>
          <w:tcPr>
            <w:tcW w:w="1357" w:type="pct"/>
            <w:noWrap/>
            <w:hideMark/>
          </w:tcPr>
          <w:p w14:paraId="4CF1BC6F" w14:textId="77777777" w:rsidR="004668E8" w:rsidRPr="008D5130" w:rsidRDefault="004668E8" w:rsidP="00683459">
            <w:r w:rsidRPr="008D5130">
              <w:t>Románia</w:t>
            </w:r>
          </w:p>
        </w:tc>
      </w:tr>
      <w:tr w:rsidR="004668E8" w:rsidRPr="008D5130" w14:paraId="3814F2E9" w14:textId="77777777" w:rsidTr="00683459">
        <w:trPr>
          <w:trHeight w:val="300"/>
        </w:trPr>
        <w:tc>
          <w:tcPr>
            <w:tcW w:w="3643" w:type="pct"/>
            <w:noWrap/>
            <w:hideMark/>
          </w:tcPr>
          <w:p w14:paraId="7C78F187" w14:textId="77777777" w:rsidR="004668E8" w:rsidRPr="008D5130" w:rsidRDefault="004668E8" w:rsidP="00683459">
            <w:r w:rsidRPr="008D5130">
              <w:t xml:space="preserve">National </w:t>
            </w:r>
            <w:proofErr w:type="spellStart"/>
            <w:r w:rsidRPr="008D5130">
              <w:t>Chengchi</w:t>
            </w:r>
            <w:proofErr w:type="spellEnd"/>
            <w:r w:rsidRPr="008D5130">
              <w:t xml:space="preserve"> University</w:t>
            </w:r>
          </w:p>
        </w:tc>
        <w:tc>
          <w:tcPr>
            <w:tcW w:w="1357" w:type="pct"/>
            <w:noWrap/>
            <w:hideMark/>
          </w:tcPr>
          <w:p w14:paraId="46D6C373" w14:textId="77777777" w:rsidR="004668E8" w:rsidRPr="008D5130" w:rsidRDefault="004668E8" w:rsidP="00683459">
            <w:r w:rsidRPr="008D5130">
              <w:t>Tajvan</w:t>
            </w:r>
          </w:p>
        </w:tc>
      </w:tr>
      <w:tr w:rsidR="004668E8" w:rsidRPr="008D5130" w14:paraId="4AB59BB8" w14:textId="77777777" w:rsidTr="00683459">
        <w:trPr>
          <w:trHeight w:val="300"/>
        </w:trPr>
        <w:tc>
          <w:tcPr>
            <w:tcW w:w="3643" w:type="pct"/>
            <w:noWrap/>
            <w:hideMark/>
          </w:tcPr>
          <w:p w14:paraId="16B7B036" w14:textId="77777777" w:rsidR="004668E8" w:rsidRPr="008D5130" w:rsidRDefault="004668E8" w:rsidP="00683459">
            <w:r w:rsidRPr="008D5130">
              <w:t xml:space="preserve">National </w:t>
            </w:r>
            <w:proofErr w:type="spellStart"/>
            <w:r w:rsidRPr="008D5130">
              <w:t>Tsing</w:t>
            </w:r>
            <w:proofErr w:type="spellEnd"/>
            <w:r w:rsidRPr="008D5130">
              <w:t xml:space="preserve"> </w:t>
            </w:r>
            <w:proofErr w:type="spellStart"/>
            <w:r w:rsidRPr="008D5130">
              <w:t>Hua</w:t>
            </w:r>
            <w:proofErr w:type="spellEnd"/>
            <w:r w:rsidRPr="008D5130">
              <w:t xml:space="preserve"> University</w:t>
            </w:r>
          </w:p>
        </w:tc>
        <w:tc>
          <w:tcPr>
            <w:tcW w:w="1357" w:type="pct"/>
            <w:noWrap/>
            <w:hideMark/>
          </w:tcPr>
          <w:p w14:paraId="1FEFB9BF" w14:textId="77777777" w:rsidR="004668E8" w:rsidRPr="008D5130" w:rsidRDefault="004668E8" w:rsidP="00683459">
            <w:r w:rsidRPr="008D5130">
              <w:t>Tajvan</w:t>
            </w:r>
          </w:p>
        </w:tc>
      </w:tr>
      <w:tr w:rsidR="004668E8" w:rsidRPr="008D5130" w14:paraId="5F0390A6" w14:textId="77777777" w:rsidTr="00683459">
        <w:trPr>
          <w:trHeight w:val="300"/>
        </w:trPr>
        <w:tc>
          <w:tcPr>
            <w:tcW w:w="3643" w:type="pct"/>
            <w:noWrap/>
            <w:hideMark/>
          </w:tcPr>
          <w:p w14:paraId="3423B8B0" w14:textId="77777777" w:rsidR="004668E8" w:rsidRPr="008D5130" w:rsidRDefault="004668E8" w:rsidP="00683459">
            <w:proofErr w:type="spellStart"/>
            <w:r w:rsidRPr="008D5130">
              <w:t>Coe</w:t>
            </w:r>
            <w:proofErr w:type="spellEnd"/>
            <w:r w:rsidRPr="008D5130">
              <w:t xml:space="preserve"> College</w:t>
            </w:r>
          </w:p>
        </w:tc>
        <w:tc>
          <w:tcPr>
            <w:tcW w:w="1357" w:type="pct"/>
            <w:noWrap/>
            <w:hideMark/>
          </w:tcPr>
          <w:p w14:paraId="5970FF6B" w14:textId="77777777" w:rsidR="004668E8" w:rsidRPr="008D5130" w:rsidRDefault="004668E8" w:rsidP="00683459">
            <w:r w:rsidRPr="008D5130">
              <w:t>USA</w:t>
            </w:r>
          </w:p>
        </w:tc>
      </w:tr>
      <w:tr w:rsidR="004668E8" w:rsidRPr="008D5130" w14:paraId="103CC5C3" w14:textId="77777777" w:rsidTr="00683459">
        <w:trPr>
          <w:trHeight w:val="300"/>
        </w:trPr>
        <w:tc>
          <w:tcPr>
            <w:tcW w:w="3643" w:type="pct"/>
            <w:noWrap/>
            <w:hideMark/>
          </w:tcPr>
          <w:p w14:paraId="26D115E9" w14:textId="77777777" w:rsidR="004668E8" w:rsidRPr="008D5130" w:rsidRDefault="004668E8" w:rsidP="00683459">
            <w:r w:rsidRPr="008D5130">
              <w:t xml:space="preserve">Florida </w:t>
            </w:r>
            <w:proofErr w:type="spellStart"/>
            <w:r w:rsidRPr="008D5130">
              <w:t>Gulf</w:t>
            </w:r>
            <w:proofErr w:type="spellEnd"/>
            <w:r w:rsidRPr="008D5130">
              <w:t xml:space="preserve"> </w:t>
            </w:r>
            <w:proofErr w:type="spellStart"/>
            <w:r w:rsidRPr="008D5130">
              <w:t>Coast</w:t>
            </w:r>
            <w:proofErr w:type="spellEnd"/>
            <w:r w:rsidRPr="008D5130">
              <w:t xml:space="preserve"> University</w:t>
            </w:r>
          </w:p>
        </w:tc>
        <w:tc>
          <w:tcPr>
            <w:tcW w:w="1357" w:type="pct"/>
            <w:noWrap/>
            <w:hideMark/>
          </w:tcPr>
          <w:p w14:paraId="3E424ACF" w14:textId="77777777" w:rsidR="004668E8" w:rsidRPr="008D5130" w:rsidRDefault="004668E8" w:rsidP="00683459">
            <w:r w:rsidRPr="008D5130">
              <w:t>USA</w:t>
            </w:r>
          </w:p>
        </w:tc>
      </w:tr>
      <w:tr w:rsidR="004668E8" w:rsidRPr="008D5130" w14:paraId="01328D93" w14:textId="77777777" w:rsidTr="00683459">
        <w:trPr>
          <w:trHeight w:val="300"/>
        </w:trPr>
        <w:tc>
          <w:tcPr>
            <w:tcW w:w="3643" w:type="pct"/>
            <w:noWrap/>
            <w:hideMark/>
          </w:tcPr>
          <w:p w14:paraId="067B8629" w14:textId="77777777" w:rsidR="004668E8" w:rsidRPr="008D5130" w:rsidRDefault="004668E8" w:rsidP="00683459">
            <w:r w:rsidRPr="008D5130">
              <w:t>MSU Denver</w:t>
            </w:r>
          </w:p>
        </w:tc>
        <w:tc>
          <w:tcPr>
            <w:tcW w:w="1357" w:type="pct"/>
            <w:noWrap/>
            <w:hideMark/>
          </w:tcPr>
          <w:p w14:paraId="4BD68ED6" w14:textId="77777777" w:rsidR="004668E8" w:rsidRPr="008D5130" w:rsidRDefault="004668E8" w:rsidP="00683459">
            <w:r w:rsidRPr="008D5130">
              <w:t>USA</w:t>
            </w:r>
          </w:p>
        </w:tc>
      </w:tr>
      <w:tr w:rsidR="004668E8" w:rsidRPr="008D5130" w14:paraId="2AE75775" w14:textId="77777777" w:rsidTr="00683459">
        <w:trPr>
          <w:trHeight w:val="300"/>
        </w:trPr>
        <w:tc>
          <w:tcPr>
            <w:tcW w:w="3643" w:type="pct"/>
            <w:noWrap/>
            <w:hideMark/>
          </w:tcPr>
          <w:p w14:paraId="0B6DEE1D" w14:textId="77777777" w:rsidR="004668E8" w:rsidRPr="008D5130" w:rsidRDefault="004668E8" w:rsidP="00683459">
            <w:r w:rsidRPr="008D5130">
              <w:t>University of St. Thomas</w:t>
            </w:r>
          </w:p>
        </w:tc>
        <w:tc>
          <w:tcPr>
            <w:tcW w:w="1357" w:type="pct"/>
            <w:noWrap/>
            <w:hideMark/>
          </w:tcPr>
          <w:p w14:paraId="13547A5F" w14:textId="77777777" w:rsidR="004668E8" w:rsidRPr="008D5130" w:rsidRDefault="004668E8" w:rsidP="00683459">
            <w:r w:rsidRPr="008D5130">
              <w:t>USA</w:t>
            </w:r>
          </w:p>
        </w:tc>
      </w:tr>
      <w:tr w:rsidR="004668E8" w:rsidRPr="008D5130" w14:paraId="08ADEFA3" w14:textId="77777777" w:rsidTr="00683459">
        <w:trPr>
          <w:trHeight w:val="300"/>
        </w:trPr>
        <w:tc>
          <w:tcPr>
            <w:tcW w:w="3643" w:type="pct"/>
            <w:noWrap/>
            <w:hideMark/>
          </w:tcPr>
          <w:p w14:paraId="0812E389" w14:textId="77777777" w:rsidR="004668E8" w:rsidRPr="008D5130" w:rsidRDefault="004668E8" w:rsidP="00683459">
            <w:r w:rsidRPr="008D5130">
              <w:t>University of West Florida</w:t>
            </w:r>
          </w:p>
        </w:tc>
        <w:tc>
          <w:tcPr>
            <w:tcW w:w="1357" w:type="pct"/>
            <w:noWrap/>
            <w:hideMark/>
          </w:tcPr>
          <w:p w14:paraId="57AFA731" w14:textId="77777777" w:rsidR="004668E8" w:rsidRPr="008D5130" w:rsidRDefault="004668E8" w:rsidP="00683459">
            <w:r w:rsidRPr="008D5130">
              <w:t>USA</w:t>
            </w:r>
          </w:p>
        </w:tc>
      </w:tr>
    </w:tbl>
    <w:p w14:paraId="13CF0082" w14:textId="77777777" w:rsidR="004668E8" w:rsidRDefault="004668E8" w:rsidP="004668E8"/>
    <w:p w14:paraId="075328DD" w14:textId="77777777" w:rsidR="004668E8" w:rsidRDefault="004668E8" w:rsidP="004668E8"/>
    <w:tbl>
      <w:tblPr>
        <w:tblStyle w:val="Rcsostblzat"/>
        <w:tblW w:w="8217" w:type="dxa"/>
        <w:tblLook w:val="04A0" w:firstRow="1" w:lastRow="0" w:firstColumn="1" w:lastColumn="0" w:noHBand="0" w:noVBand="1"/>
      </w:tblPr>
      <w:tblGrid>
        <w:gridCol w:w="6374"/>
        <w:gridCol w:w="1843"/>
      </w:tblGrid>
      <w:tr w:rsidR="004668E8" w:rsidRPr="00243E87" w14:paraId="6465554C" w14:textId="77777777" w:rsidTr="00683459">
        <w:trPr>
          <w:trHeight w:val="300"/>
        </w:trPr>
        <w:tc>
          <w:tcPr>
            <w:tcW w:w="6374" w:type="dxa"/>
            <w:noWrap/>
            <w:hideMark/>
          </w:tcPr>
          <w:p w14:paraId="1C534B27" w14:textId="77777777" w:rsidR="004668E8" w:rsidRPr="00243E87" w:rsidRDefault="004668E8" w:rsidP="00683459">
            <w:pPr>
              <w:jc w:val="center"/>
              <w:rPr>
                <w:b/>
                <w:bCs/>
              </w:rPr>
            </w:pPr>
            <w:r w:rsidRPr="00243E87">
              <w:rPr>
                <w:b/>
                <w:bCs/>
              </w:rPr>
              <w:t>PARTNER</w:t>
            </w:r>
          </w:p>
        </w:tc>
        <w:tc>
          <w:tcPr>
            <w:tcW w:w="1843" w:type="dxa"/>
            <w:noWrap/>
            <w:hideMark/>
          </w:tcPr>
          <w:p w14:paraId="4276D8BB" w14:textId="77777777" w:rsidR="004668E8" w:rsidRPr="00243E87" w:rsidRDefault="004668E8" w:rsidP="00683459">
            <w:pPr>
              <w:jc w:val="center"/>
              <w:rPr>
                <w:b/>
                <w:bCs/>
              </w:rPr>
            </w:pPr>
            <w:r w:rsidRPr="00243E87">
              <w:rPr>
                <w:b/>
                <w:bCs/>
              </w:rPr>
              <w:t>Ország</w:t>
            </w:r>
          </w:p>
        </w:tc>
      </w:tr>
      <w:tr w:rsidR="004668E8" w:rsidRPr="00243E87" w14:paraId="2C164BC7" w14:textId="77777777" w:rsidTr="00683459">
        <w:trPr>
          <w:trHeight w:val="300"/>
        </w:trPr>
        <w:tc>
          <w:tcPr>
            <w:tcW w:w="6374" w:type="dxa"/>
            <w:noWrap/>
            <w:hideMark/>
          </w:tcPr>
          <w:p w14:paraId="1E863CDF" w14:textId="77777777" w:rsidR="004668E8" w:rsidRPr="00243E87" w:rsidRDefault="004668E8" w:rsidP="00683459">
            <w:r w:rsidRPr="00243E87">
              <w:t>University of Tirana</w:t>
            </w:r>
          </w:p>
        </w:tc>
        <w:tc>
          <w:tcPr>
            <w:tcW w:w="1843" w:type="dxa"/>
            <w:noWrap/>
            <w:hideMark/>
          </w:tcPr>
          <w:p w14:paraId="1ED9FEF2" w14:textId="77777777" w:rsidR="004668E8" w:rsidRPr="00243E87" w:rsidRDefault="004668E8" w:rsidP="00683459">
            <w:r w:rsidRPr="00243E87">
              <w:t>Albánia</w:t>
            </w:r>
          </w:p>
        </w:tc>
      </w:tr>
      <w:tr w:rsidR="004668E8" w:rsidRPr="00243E87" w14:paraId="553AB58F" w14:textId="77777777" w:rsidTr="00683459">
        <w:trPr>
          <w:trHeight w:val="300"/>
        </w:trPr>
        <w:tc>
          <w:tcPr>
            <w:tcW w:w="6374" w:type="dxa"/>
            <w:noWrap/>
            <w:hideMark/>
          </w:tcPr>
          <w:p w14:paraId="6E65DE2B" w14:textId="77777777" w:rsidR="004668E8" w:rsidRPr="00243E87" w:rsidRDefault="004668E8" w:rsidP="00683459">
            <w:r w:rsidRPr="00243E87">
              <w:t xml:space="preserve">University of </w:t>
            </w:r>
            <w:proofErr w:type="spellStart"/>
            <w:r w:rsidRPr="00243E87">
              <w:t>Vlore</w:t>
            </w:r>
            <w:proofErr w:type="spellEnd"/>
          </w:p>
        </w:tc>
        <w:tc>
          <w:tcPr>
            <w:tcW w:w="1843" w:type="dxa"/>
            <w:noWrap/>
            <w:hideMark/>
          </w:tcPr>
          <w:p w14:paraId="5508FF65" w14:textId="77777777" w:rsidR="004668E8" w:rsidRPr="00243E87" w:rsidRDefault="004668E8" w:rsidP="00683459">
            <w:r w:rsidRPr="00243E87">
              <w:t>Albánia</w:t>
            </w:r>
          </w:p>
        </w:tc>
      </w:tr>
      <w:tr w:rsidR="004668E8" w:rsidRPr="00243E87" w14:paraId="73B0B4DE" w14:textId="77777777" w:rsidTr="00683459">
        <w:trPr>
          <w:trHeight w:val="300"/>
        </w:trPr>
        <w:tc>
          <w:tcPr>
            <w:tcW w:w="6374" w:type="dxa"/>
            <w:noWrap/>
            <w:hideMark/>
          </w:tcPr>
          <w:p w14:paraId="4854100E" w14:textId="77777777" w:rsidR="004668E8" w:rsidRPr="00243E87" w:rsidRDefault="004668E8" w:rsidP="00683459">
            <w:r w:rsidRPr="00243E87">
              <w:t>University of Mostar</w:t>
            </w:r>
          </w:p>
        </w:tc>
        <w:tc>
          <w:tcPr>
            <w:tcW w:w="1843" w:type="dxa"/>
            <w:noWrap/>
            <w:hideMark/>
          </w:tcPr>
          <w:p w14:paraId="5BF8D282" w14:textId="77777777" w:rsidR="004668E8" w:rsidRPr="00243E87" w:rsidRDefault="004668E8" w:rsidP="00683459">
            <w:r w:rsidRPr="00243E87">
              <w:t>Bosznia</w:t>
            </w:r>
          </w:p>
        </w:tc>
      </w:tr>
      <w:tr w:rsidR="004668E8" w:rsidRPr="00243E87" w14:paraId="3BAAA9CF" w14:textId="77777777" w:rsidTr="00683459">
        <w:trPr>
          <w:trHeight w:val="300"/>
        </w:trPr>
        <w:tc>
          <w:tcPr>
            <w:tcW w:w="6374" w:type="dxa"/>
            <w:noWrap/>
            <w:hideMark/>
          </w:tcPr>
          <w:p w14:paraId="5D179B36" w14:textId="77777777" w:rsidR="004668E8" w:rsidRPr="00243E87" w:rsidRDefault="004668E8" w:rsidP="00683459">
            <w:r w:rsidRPr="00243E87">
              <w:t xml:space="preserve">University of </w:t>
            </w:r>
            <w:proofErr w:type="spellStart"/>
            <w:r w:rsidRPr="00243E87">
              <w:t>Sarajevo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DAA5C7A" w14:textId="77777777" w:rsidR="004668E8" w:rsidRPr="00243E87" w:rsidRDefault="004668E8" w:rsidP="00683459">
            <w:r w:rsidRPr="00243E87">
              <w:t>Bosznia</w:t>
            </w:r>
          </w:p>
        </w:tc>
      </w:tr>
      <w:tr w:rsidR="004668E8" w:rsidRPr="00243E87" w14:paraId="185CA539" w14:textId="77777777" w:rsidTr="00683459">
        <w:trPr>
          <w:trHeight w:val="300"/>
        </w:trPr>
        <w:tc>
          <w:tcPr>
            <w:tcW w:w="6374" w:type="dxa"/>
            <w:noWrap/>
            <w:hideMark/>
          </w:tcPr>
          <w:p w14:paraId="1D413CD9" w14:textId="77777777" w:rsidR="004668E8" w:rsidRPr="00243E87" w:rsidRDefault="004668E8" w:rsidP="00683459">
            <w:r w:rsidRPr="00243E87">
              <w:t xml:space="preserve">University of </w:t>
            </w:r>
            <w:proofErr w:type="spellStart"/>
            <w:r w:rsidRPr="00243E87">
              <w:t>Tuzla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AC811B8" w14:textId="77777777" w:rsidR="004668E8" w:rsidRPr="00243E87" w:rsidRDefault="004668E8" w:rsidP="00683459">
            <w:r w:rsidRPr="00243E87">
              <w:t>Bosznia</w:t>
            </w:r>
          </w:p>
        </w:tc>
      </w:tr>
      <w:tr w:rsidR="004668E8" w:rsidRPr="00243E87" w14:paraId="71789D22" w14:textId="77777777" w:rsidTr="00683459">
        <w:trPr>
          <w:trHeight w:val="300"/>
        </w:trPr>
        <w:tc>
          <w:tcPr>
            <w:tcW w:w="6374" w:type="dxa"/>
            <w:noWrap/>
            <w:hideMark/>
          </w:tcPr>
          <w:p w14:paraId="353B4C68" w14:textId="77777777" w:rsidR="004668E8" w:rsidRPr="00243E87" w:rsidRDefault="004668E8" w:rsidP="00683459">
            <w:r w:rsidRPr="00243E87">
              <w:t>University of Botswana</w:t>
            </w:r>
          </w:p>
        </w:tc>
        <w:tc>
          <w:tcPr>
            <w:tcW w:w="1843" w:type="dxa"/>
            <w:noWrap/>
            <w:hideMark/>
          </w:tcPr>
          <w:p w14:paraId="3EEEFD4F" w14:textId="77777777" w:rsidR="004668E8" w:rsidRPr="00243E87" w:rsidRDefault="004668E8" w:rsidP="00683459">
            <w:r w:rsidRPr="00243E87">
              <w:t>Botswana</w:t>
            </w:r>
          </w:p>
        </w:tc>
      </w:tr>
      <w:tr w:rsidR="004668E8" w:rsidRPr="00243E87" w14:paraId="688ED4C4" w14:textId="77777777" w:rsidTr="00683459">
        <w:trPr>
          <w:trHeight w:val="300"/>
        </w:trPr>
        <w:tc>
          <w:tcPr>
            <w:tcW w:w="6374" w:type="dxa"/>
            <w:noWrap/>
            <w:hideMark/>
          </w:tcPr>
          <w:p w14:paraId="3B310E99" w14:textId="77777777" w:rsidR="004668E8" w:rsidRPr="00243E87" w:rsidRDefault="004668E8" w:rsidP="00683459">
            <w:proofErr w:type="spellStart"/>
            <w:r w:rsidRPr="00243E87">
              <w:t>Stellenbosch</w:t>
            </w:r>
            <w:proofErr w:type="spellEnd"/>
            <w:r w:rsidRPr="00243E87">
              <w:t xml:space="preserve"> University</w:t>
            </w:r>
          </w:p>
        </w:tc>
        <w:tc>
          <w:tcPr>
            <w:tcW w:w="1843" w:type="dxa"/>
            <w:noWrap/>
            <w:hideMark/>
          </w:tcPr>
          <w:p w14:paraId="6409D720" w14:textId="77777777" w:rsidR="004668E8" w:rsidRPr="00243E87" w:rsidRDefault="004668E8" w:rsidP="00683459">
            <w:r w:rsidRPr="00243E87">
              <w:t>Dél-Afrika</w:t>
            </w:r>
          </w:p>
        </w:tc>
      </w:tr>
      <w:tr w:rsidR="004668E8" w:rsidRPr="00243E87" w14:paraId="1B31DCE0" w14:textId="77777777" w:rsidTr="00683459">
        <w:trPr>
          <w:trHeight w:val="300"/>
        </w:trPr>
        <w:tc>
          <w:tcPr>
            <w:tcW w:w="6374" w:type="dxa"/>
            <w:noWrap/>
            <w:hideMark/>
          </w:tcPr>
          <w:p w14:paraId="4A8563DB" w14:textId="77777777" w:rsidR="004668E8" w:rsidRPr="00243E87" w:rsidRDefault="004668E8" w:rsidP="00683459">
            <w:r w:rsidRPr="00243E87">
              <w:t>INTEC</w:t>
            </w:r>
          </w:p>
        </w:tc>
        <w:tc>
          <w:tcPr>
            <w:tcW w:w="1843" w:type="dxa"/>
            <w:noWrap/>
            <w:hideMark/>
          </w:tcPr>
          <w:p w14:paraId="7A549DAD" w14:textId="77777777" w:rsidR="004668E8" w:rsidRPr="00243E87" w:rsidRDefault="004668E8" w:rsidP="00683459">
            <w:r w:rsidRPr="00243E87">
              <w:t>Dominikai K.</w:t>
            </w:r>
          </w:p>
        </w:tc>
      </w:tr>
      <w:tr w:rsidR="004668E8" w:rsidRPr="00243E87" w14:paraId="6935579D" w14:textId="77777777" w:rsidTr="00683459">
        <w:trPr>
          <w:trHeight w:val="300"/>
        </w:trPr>
        <w:tc>
          <w:tcPr>
            <w:tcW w:w="6374" w:type="dxa"/>
            <w:noWrap/>
            <w:hideMark/>
          </w:tcPr>
          <w:p w14:paraId="62F34DEC" w14:textId="77777777" w:rsidR="004668E8" w:rsidRPr="00243E87" w:rsidRDefault="004668E8" w:rsidP="00683459">
            <w:proofErr w:type="spellStart"/>
            <w:r w:rsidRPr="00243E87">
              <w:t>Addis</w:t>
            </w:r>
            <w:proofErr w:type="spellEnd"/>
            <w:r w:rsidRPr="00243E87">
              <w:t xml:space="preserve"> </w:t>
            </w:r>
            <w:proofErr w:type="spellStart"/>
            <w:r w:rsidRPr="00243E87">
              <w:t>Ababa</w:t>
            </w:r>
            <w:proofErr w:type="spellEnd"/>
            <w:r w:rsidRPr="00243E87">
              <w:t xml:space="preserve"> University</w:t>
            </w:r>
          </w:p>
        </w:tc>
        <w:tc>
          <w:tcPr>
            <w:tcW w:w="1843" w:type="dxa"/>
            <w:noWrap/>
            <w:hideMark/>
          </w:tcPr>
          <w:p w14:paraId="2B013AB1" w14:textId="77777777" w:rsidR="004668E8" w:rsidRPr="00243E87" w:rsidRDefault="004668E8" w:rsidP="00683459">
            <w:r w:rsidRPr="00243E87">
              <w:t>Etiópia</w:t>
            </w:r>
          </w:p>
        </w:tc>
      </w:tr>
      <w:tr w:rsidR="004668E8" w:rsidRPr="00243E87" w14:paraId="5989AE86" w14:textId="77777777" w:rsidTr="00683459">
        <w:trPr>
          <w:trHeight w:val="300"/>
        </w:trPr>
        <w:tc>
          <w:tcPr>
            <w:tcW w:w="6374" w:type="dxa"/>
            <w:noWrap/>
            <w:hideMark/>
          </w:tcPr>
          <w:p w14:paraId="3E6F0E88" w14:textId="77777777" w:rsidR="004668E8" w:rsidRPr="00243E87" w:rsidRDefault="004668E8" w:rsidP="00683459">
            <w:r w:rsidRPr="00243E87">
              <w:t>University of San Carlos</w:t>
            </w:r>
          </w:p>
        </w:tc>
        <w:tc>
          <w:tcPr>
            <w:tcW w:w="1843" w:type="dxa"/>
            <w:noWrap/>
            <w:hideMark/>
          </w:tcPr>
          <w:p w14:paraId="458D51D8" w14:textId="77777777" w:rsidR="004668E8" w:rsidRPr="00243E87" w:rsidRDefault="004668E8" w:rsidP="00683459">
            <w:r w:rsidRPr="00243E87">
              <w:t>Fülöp Szigetek</w:t>
            </w:r>
          </w:p>
        </w:tc>
      </w:tr>
      <w:tr w:rsidR="004668E8" w:rsidRPr="00243E87" w14:paraId="28CAB716" w14:textId="77777777" w:rsidTr="00683459">
        <w:trPr>
          <w:trHeight w:val="300"/>
        </w:trPr>
        <w:tc>
          <w:tcPr>
            <w:tcW w:w="6374" w:type="dxa"/>
            <w:noWrap/>
            <w:hideMark/>
          </w:tcPr>
          <w:p w14:paraId="11F92978" w14:textId="77777777" w:rsidR="004668E8" w:rsidRPr="00243E87" w:rsidRDefault="004668E8" w:rsidP="00683459">
            <w:proofErr w:type="spellStart"/>
            <w:r w:rsidRPr="00243E87">
              <w:t>Georgian</w:t>
            </w:r>
            <w:proofErr w:type="spellEnd"/>
            <w:r w:rsidRPr="00243E87">
              <w:t xml:space="preserve"> Institute of Public </w:t>
            </w:r>
            <w:proofErr w:type="spellStart"/>
            <w:r w:rsidRPr="00243E87">
              <w:t>Affairs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1EB88B75" w14:textId="77777777" w:rsidR="004668E8" w:rsidRPr="00243E87" w:rsidRDefault="004668E8" w:rsidP="00683459">
            <w:r w:rsidRPr="00243E87">
              <w:t>Georgia</w:t>
            </w:r>
          </w:p>
        </w:tc>
      </w:tr>
      <w:tr w:rsidR="004668E8" w:rsidRPr="00243E87" w14:paraId="3997AFF6" w14:textId="77777777" w:rsidTr="00683459">
        <w:trPr>
          <w:trHeight w:val="300"/>
        </w:trPr>
        <w:tc>
          <w:tcPr>
            <w:tcW w:w="6374" w:type="dxa"/>
            <w:noWrap/>
            <w:hideMark/>
          </w:tcPr>
          <w:p w14:paraId="03DE8796" w14:textId="77777777" w:rsidR="004668E8" w:rsidRPr="00243E87" w:rsidRDefault="004668E8" w:rsidP="00683459">
            <w:r w:rsidRPr="00243E87">
              <w:t>BINUS University</w:t>
            </w:r>
          </w:p>
        </w:tc>
        <w:tc>
          <w:tcPr>
            <w:tcW w:w="1843" w:type="dxa"/>
            <w:noWrap/>
            <w:hideMark/>
          </w:tcPr>
          <w:p w14:paraId="0B0428A3" w14:textId="77777777" w:rsidR="004668E8" w:rsidRPr="00243E87" w:rsidRDefault="004668E8" w:rsidP="00683459">
            <w:r w:rsidRPr="00243E87">
              <w:t>Indonézia</w:t>
            </w:r>
          </w:p>
        </w:tc>
      </w:tr>
      <w:tr w:rsidR="004668E8" w:rsidRPr="00243E87" w14:paraId="07BB32BB" w14:textId="77777777" w:rsidTr="00683459">
        <w:trPr>
          <w:trHeight w:val="300"/>
        </w:trPr>
        <w:tc>
          <w:tcPr>
            <w:tcW w:w="6374" w:type="dxa"/>
            <w:noWrap/>
            <w:hideMark/>
          </w:tcPr>
          <w:p w14:paraId="0B46336E" w14:textId="77777777" w:rsidR="004668E8" w:rsidRPr="00243E87" w:rsidRDefault="004668E8" w:rsidP="00683459">
            <w:r w:rsidRPr="00243E87">
              <w:t xml:space="preserve">University of </w:t>
            </w:r>
            <w:proofErr w:type="spellStart"/>
            <w:r w:rsidRPr="00243E87">
              <w:t>Muhammadiyah</w:t>
            </w:r>
            <w:proofErr w:type="spellEnd"/>
            <w:r w:rsidRPr="00243E87">
              <w:t xml:space="preserve"> </w:t>
            </w:r>
            <w:proofErr w:type="spellStart"/>
            <w:r w:rsidRPr="00243E87">
              <w:t>Malang</w:t>
            </w:r>
            <w:proofErr w:type="spellEnd"/>
          </w:p>
        </w:tc>
        <w:tc>
          <w:tcPr>
            <w:tcW w:w="1843" w:type="dxa"/>
            <w:noWrap/>
            <w:hideMark/>
          </w:tcPr>
          <w:p w14:paraId="1F2FCC3E" w14:textId="77777777" w:rsidR="004668E8" w:rsidRPr="00243E87" w:rsidRDefault="004668E8" w:rsidP="00683459">
            <w:r w:rsidRPr="00243E87">
              <w:t>Indonézia</w:t>
            </w:r>
          </w:p>
        </w:tc>
      </w:tr>
      <w:tr w:rsidR="004668E8" w:rsidRPr="00243E87" w14:paraId="57842083" w14:textId="77777777" w:rsidTr="00683459">
        <w:trPr>
          <w:trHeight w:val="300"/>
        </w:trPr>
        <w:tc>
          <w:tcPr>
            <w:tcW w:w="6374" w:type="dxa"/>
            <w:noWrap/>
            <w:hideMark/>
          </w:tcPr>
          <w:p w14:paraId="3395D8FF" w14:textId="77777777" w:rsidR="004668E8" w:rsidRPr="00243E87" w:rsidRDefault="004668E8" w:rsidP="00683459">
            <w:r w:rsidRPr="00243E87">
              <w:t>National University of Management</w:t>
            </w:r>
          </w:p>
        </w:tc>
        <w:tc>
          <w:tcPr>
            <w:tcW w:w="1843" w:type="dxa"/>
            <w:noWrap/>
            <w:hideMark/>
          </w:tcPr>
          <w:p w14:paraId="16B276CC" w14:textId="77777777" w:rsidR="004668E8" w:rsidRPr="00243E87" w:rsidRDefault="004668E8" w:rsidP="00683459">
            <w:r w:rsidRPr="00243E87">
              <w:t>Kambodzsa</w:t>
            </w:r>
          </w:p>
        </w:tc>
      </w:tr>
      <w:tr w:rsidR="004668E8" w:rsidRPr="00243E87" w14:paraId="1CF84539" w14:textId="77777777" w:rsidTr="00683459">
        <w:trPr>
          <w:trHeight w:val="300"/>
        </w:trPr>
        <w:tc>
          <w:tcPr>
            <w:tcW w:w="6374" w:type="dxa"/>
            <w:noWrap/>
            <w:hideMark/>
          </w:tcPr>
          <w:p w14:paraId="02E02878" w14:textId="77777777" w:rsidR="004668E8" w:rsidRPr="00243E87" w:rsidRDefault="004668E8" w:rsidP="00683459">
            <w:proofErr w:type="spellStart"/>
            <w:r w:rsidRPr="00243E87">
              <w:t>Hubei</w:t>
            </w:r>
            <w:proofErr w:type="spellEnd"/>
            <w:r w:rsidRPr="00243E87">
              <w:t xml:space="preserve"> University of </w:t>
            </w:r>
            <w:proofErr w:type="spellStart"/>
            <w:r w:rsidRPr="00243E87">
              <w:t>Technology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C7D4621" w14:textId="77777777" w:rsidR="004668E8" w:rsidRPr="00243E87" w:rsidRDefault="004668E8" w:rsidP="00683459">
            <w:r w:rsidRPr="00243E87">
              <w:t>Kína</w:t>
            </w:r>
          </w:p>
        </w:tc>
      </w:tr>
      <w:tr w:rsidR="004668E8" w:rsidRPr="00243E87" w14:paraId="21B097FF" w14:textId="77777777" w:rsidTr="00683459">
        <w:trPr>
          <w:trHeight w:val="300"/>
        </w:trPr>
        <w:tc>
          <w:tcPr>
            <w:tcW w:w="6374" w:type="dxa"/>
            <w:noWrap/>
            <w:hideMark/>
          </w:tcPr>
          <w:p w14:paraId="7B844F08" w14:textId="77777777" w:rsidR="004668E8" w:rsidRPr="00243E87" w:rsidRDefault="004668E8" w:rsidP="00683459">
            <w:proofErr w:type="spellStart"/>
            <w:r w:rsidRPr="00243E87">
              <w:t>Solbridge</w:t>
            </w:r>
            <w:proofErr w:type="spellEnd"/>
            <w:r w:rsidRPr="00243E87">
              <w:t xml:space="preserve"> International </w:t>
            </w:r>
            <w:proofErr w:type="spellStart"/>
            <w:r w:rsidRPr="00243E87">
              <w:t>School</w:t>
            </w:r>
            <w:proofErr w:type="spellEnd"/>
            <w:r w:rsidRPr="00243E87">
              <w:t xml:space="preserve"> of Business</w:t>
            </w:r>
          </w:p>
        </w:tc>
        <w:tc>
          <w:tcPr>
            <w:tcW w:w="1843" w:type="dxa"/>
            <w:noWrap/>
            <w:hideMark/>
          </w:tcPr>
          <w:p w14:paraId="1DD8D002" w14:textId="77777777" w:rsidR="004668E8" w:rsidRPr="00243E87" w:rsidRDefault="004668E8" w:rsidP="00683459">
            <w:r w:rsidRPr="00243E87">
              <w:t>Korea</w:t>
            </w:r>
          </w:p>
        </w:tc>
      </w:tr>
      <w:tr w:rsidR="004668E8" w:rsidRPr="00243E87" w14:paraId="112541B5" w14:textId="77777777" w:rsidTr="00683459">
        <w:trPr>
          <w:trHeight w:val="300"/>
        </w:trPr>
        <w:tc>
          <w:tcPr>
            <w:tcW w:w="6374" w:type="dxa"/>
            <w:noWrap/>
            <w:hideMark/>
          </w:tcPr>
          <w:p w14:paraId="0EC3DF1E" w14:textId="77777777" w:rsidR="004668E8" w:rsidRPr="00243E87" w:rsidRDefault="004668E8" w:rsidP="00683459">
            <w:r w:rsidRPr="00243E87">
              <w:t>University of Montenegro</w:t>
            </w:r>
          </w:p>
        </w:tc>
        <w:tc>
          <w:tcPr>
            <w:tcW w:w="1843" w:type="dxa"/>
            <w:noWrap/>
            <w:hideMark/>
          </w:tcPr>
          <w:p w14:paraId="0B532E56" w14:textId="77777777" w:rsidR="004668E8" w:rsidRPr="00243E87" w:rsidRDefault="004668E8" w:rsidP="00683459">
            <w:r w:rsidRPr="00243E87">
              <w:t>Montenegro</w:t>
            </w:r>
          </w:p>
        </w:tc>
      </w:tr>
      <w:tr w:rsidR="004668E8" w:rsidRPr="00243E87" w14:paraId="46AD6D63" w14:textId="77777777" w:rsidTr="00683459">
        <w:trPr>
          <w:trHeight w:val="300"/>
        </w:trPr>
        <w:tc>
          <w:tcPr>
            <w:tcW w:w="6374" w:type="dxa"/>
            <w:noWrap/>
            <w:hideMark/>
          </w:tcPr>
          <w:p w14:paraId="5D567386" w14:textId="77777777" w:rsidR="004668E8" w:rsidRPr="00243E87" w:rsidRDefault="004668E8" w:rsidP="00683459">
            <w:proofErr w:type="spellStart"/>
            <w:r w:rsidRPr="00243E87">
              <w:t>Mahidol</w:t>
            </w:r>
            <w:proofErr w:type="spellEnd"/>
            <w:r w:rsidRPr="00243E87">
              <w:t xml:space="preserve"> University</w:t>
            </w:r>
          </w:p>
        </w:tc>
        <w:tc>
          <w:tcPr>
            <w:tcW w:w="1843" w:type="dxa"/>
            <w:noWrap/>
            <w:hideMark/>
          </w:tcPr>
          <w:p w14:paraId="589AD36A" w14:textId="77777777" w:rsidR="004668E8" w:rsidRPr="00243E87" w:rsidRDefault="004668E8" w:rsidP="00683459">
            <w:r w:rsidRPr="00243E87">
              <w:t>Thaiföld</w:t>
            </w:r>
          </w:p>
        </w:tc>
      </w:tr>
      <w:tr w:rsidR="004668E8" w:rsidRPr="00243E87" w14:paraId="757AAF82" w14:textId="77777777" w:rsidTr="00683459">
        <w:trPr>
          <w:trHeight w:val="300"/>
        </w:trPr>
        <w:tc>
          <w:tcPr>
            <w:tcW w:w="6374" w:type="dxa"/>
            <w:noWrap/>
            <w:hideMark/>
          </w:tcPr>
          <w:p w14:paraId="064A4DAE" w14:textId="77777777" w:rsidR="004668E8" w:rsidRPr="00243E87" w:rsidRDefault="004668E8" w:rsidP="00683459">
            <w:r w:rsidRPr="00243E87">
              <w:t xml:space="preserve">Ferencz </w:t>
            </w:r>
            <w:proofErr w:type="spellStart"/>
            <w:r w:rsidRPr="00243E87">
              <w:t>Rakoczi</w:t>
            </w:r>
            <w:proofErr w:type="spellEnd"/>
            <w:r w:rsidRPr="00243E87">
              <w:t xml:space="preserve"> II </w:t>
            </w:r>
            <w:proofErr w:type="spellStart"/>
            <w:r w:rsidRPr="00243E87">
              <w:t>Transcarpathian</w:t>
            </w:r>
            <w:proofErr w:type="spellEnd"/>
            <w:r w:rsidRPr="00243E87">
              <w:t xml:space="preserve"> </w:t>
            </w:r>
            <w:proofErr w:type="spellStart"/>
            <w:r w:rsidRPr="00243E87">
              <w:t>Hungarian</w:t>
            </w:r>
            <w:proofErr w:type="spellEnd"/>
            <w:r w:rsidRPr="00243E87">
              <w:t xml:space="preserve"> College of </w:t>
            </w:r>
            <w:proofErr w:type="spellStart"/>
            <w:r w:rsidRPr="00243E87">
              <w:t>Higher</w:t>
            </w:r>
            <w:proofErr w:type="spellEnd"/>
            <w:r w:rsidRPr="00243E87">
              <w:t xml:space="preserve"> Education</w:t>
            </w:r>
          </w:p>
        </w:tc>
        <w:tc>
          <w:tcPr>
            <w:tcW w:w="1843" w:type="dxa"/>
            <w:noWrap/>
            <w:hideMark/>
          </w:tcPr>
          <w:p w14:paraId="6B92B019" w14:textId="77777777" w:rsidR="004668E8" w:rsidRPr="00243E87" w:rsidRDefault="004668E8" w:rsidP="00683459">
            <w:r w:rsidRPr="00243E87">
              <w:t>Ukrajna</w:t>
            </w:r>
          </w:p>
        </w:tc>
      </w:tr>
    </w:tbl>
    <w:p w14:paraId="7EABF4F3" w14:textId="77777777" w:rsidR="004668E8" w:rsidRDefault="004668E8" w:rsidP="004668E8"/>
    <w:p w14:paraId="25E10FAE" w14:textId="77777777" w:rsidR="004668E8" w:rsidRPr="00BB7C91" w:rsidRDefault="004668E8" w:rsidP="004668E8">
      <w:pPr>
        <w:rPr>
          <w:sz w:val="40"/>
          <w:szCs w:val="40"/>
        </w:rPr>
      </w:pPr>
      <w:r w:rsidRPr="00BB7C91">
        <w:rPr>
          <w:sz w:val="40"/>
          <w:szCs w:val="40"/>
        </w:rPr>
        <w:t xml:space="preserve">EDUC University </w:t>
      </w:r>
      <w:proofErr w:type="spellStart"/>
      <w:r w:rsidRPr="00BB7C91">
        <w:rPr>
          <w:sz w:val="40"/>
          <w:szCs w:val="40"/>
        </w:rPr>
        <w:t>Alliance</w:t>
      </w:r>
      <w:proofErr w:type="spellEnd"/>
      <w:r w:rsidRPr="00BB7C91">
        <w:rPr>
          <w:sz w:val="40"/>
          <w:szCs w:val="40"/>
        </w:rPr>
        <w:t xml:space="preserve"> Partneregyetemek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4668E8" w14:paraId="3D4F0923" w14:textId="77777777" w:rsidTr="00683459">
        <w:tc>
          <w:tcPr>
            <w:tcW w:w="6658" w:type="dxa"/>
          </w:tcPr>
          <w:p w14:paraId="4623545C" w14:textId="77777777" w:rsidR="004668E8" w:rsidRDefault="004668E8" w:rsidP="00683459">
            <w:pPr>
              <w:spacing w:after="160" w:line="259" w:lineRule="auto"/>
            </w:pPr>
            <w:hyperlink r:id="rId17" w:history="1">
              <w:r w:rsidRPr="00533B7D">
                <w:rPr>
                  <w:rStyle w:val="Hiperhivatkozs"/>
                </w:rPr>
                <w:t>University of Potsdam</w:t>
              </w:r>
            </w:hyperlink>
          </w:p>
        </w:tc>
        <w:tc>
          <w:tcPr>
            <w:tcW w:w="2404" w:type="dxa"/>
          </w:tcPr>
          <w:p w14:paraId="54683892" w14:textId="77777777" w:rsidR="004668E8" w:rsidRDefault="004668E8" w:rsidP="00683459">
            <w:r>
              <w:t>Németország</w:t>
            </w:r>
          </w:p>
        </w:tc>
      </w:tr>
      <w:tr w:rsidR="004668E8" w14:paraId="3E2AA7A3" w14:textId="77777777" w:rsidTr="00683459">
        <w:tc>
          <w:tcPr>
            <w:tcW w:w="6658" w:type="dxa"/>
          </w:tcPr>
          <w:p w14:paraId="1C1E643A" w14:textId="77777777" w:rsidR="004668E8" w:rsidRDefault="004668E8" w:rsidP="00683459">
            <w:pPr>
              <w:spacing w:after="160" w:line="259" w:lineRule="auto"/>
            </w:pPr>
            <w:hyperlink r:id="rId18" w:history="1">
              <w:r w:rsidRPr="00533B7D">
                <w:rPr>
                  <w:rStyle w:val="Hiperhivatkozs"/>
                </w:rPr>
                <w:t>University of Cagliari</w:t>
              </w:r>
            </w:hyperlink>
          </w:p>
        </w:tc>
        <w:tc>
          <w:tcPr>
            <w:tcW w:w="2404" w:type="dxa"/>
          </w:tcPr>
          <w:p w14:paraId="54F7B6BF" w14:textId="77777777" w:rsidR="004668E8" w:rsidRDefault="004668E8" w:rsidP="00683459">
            <w:r>
              <w:t>Olaszország</w:t>
            </w:r>
          </w:p>
        </w:tc>
      </w:tr>
      <w:tr w:rsidR="004668E8" w14:paraId="023E1C25" w14:textId="77777777" w:rsidTr="00683459">
        <w:tc>
          <w:tcPr>
            <w:tcW w:w="6658" w:type="dxa"/>
          </w:tcPr>
          <w:p w14:paraId="056DE16C" w14:textId="77777777" w:rsidR="004668E8" w:rsidRDefault="004668E8" w:rsidP="00683459">
            <w:pPr>
              <w:spacing w:after="160" w:line="259" w:lineRule="auto"/>
            </w:pPr>
            <w:hyperlink r:id="rId19" w:history="1">
              <w:proofErr w:type="spellStart"/>
              <w:r w:rsidRPr="00533B7D">
                <w:rPr>
                  <w:rStyle w:val="Hiperhivatkozs"/>
                </w:rPr>
                <w:t>Jaume</w:t>
              </w:r>
              <w:proofErr w:type="spellEnd"/>
              <w:r w:rsidRPr="00533B7D">
                <w:rPr>
                  <w:rStyle w:val="Hiperhivatkozs"/>
                </w:rPr>
                <w:t xml:space="preserve"> I University</w:t>
              </w:r>
            </w:hyperlink>
          </w:p>
        </w:tc>
        <w:tc>
          <w:tcPr>
            <w:tcW w:w="2404" w:type="dxa"/>
          </w:tcPr>
          <w:p w14:paraId="636DB177" w14:textId="77777777" w:rsidR="004668E8" w:rsidRDefault="004668E8" w:rsidP="00683459">
            <w:r>
              <w:t>Spanyolország</w:t>
            </w:r>
          </w:p>
        </w:tc>
      </w:tr>
      <w:tr w:rsidR="004668E8" w14:paraId="6CBD65BC" w14:textId="77777777" w:rsidTr="00683459">
        <w:tc>
          <w:tcPr>
            <w:tcW w:w="6658" w:type="dxa"/>
          </w:tcPr>
          <w:p w14:paraId="23CA58DD" w14:textId="77777777" w:rsidR="004668E8" w:rsidRDefault="004668E8" w:rsidP="00683459">
            <w:pPr>
              <w:spacing w:after="160" w:line="259" w:lineRule="auto"/>
            </w:pPr>
            <w:hyperlink r:id="rId20" w:history="1">
              <w:r w:rsidRPr="00533B7D">
                <w:rPr>
                  <w:rStyle w:val="Hiperhivatkozs"/>
                </w:rPr>
                <w:t>University of South-</w:t>
              </w:r>
              <w:proofErr w:type="spellStart"/>
              <w:r w:rsidRPr="00533B7D">
                <w:rPr>
                  <w:rStyle w:val="Hiperhivatkozs"/>
                </w:rPr>
                <w:t>Eastern</w:t>
              </w:r>
              <w:proofErr w:type="spellEnd"/>
              <w:r w:rsidRPr="00533B7D">
                <w:rPr>
                  <w:rStyle w:val="Hiperhivatkozs"/>
                </w:rPr>
                <w:t xml:space="preserve"> </w:t>
              </w:r>
              <w:proofErr w:type="spellStart"/>
              <w:r w:rsidRPr="00533B7D">
                <w:rPr>
                  <w:rStyle w:val="Hiperhivatkozs"/>
                </w:rPr>
                <w:t>Norway</w:t>
              </w:r>
              <w:proofErr w:type="spellEnd"/>
            </w:hyperlink>
          </w:p>
        </w:tc>
        <w:tc>
          <w:tcPr>
            <w:tcW w:w="2404" w:type="dxa"/>
          </w:tcPr>
          <w:p w14:paraId="24BFCA37" w14:textId="77777777" w:rsidR="004668E8" w:rsidRDefault="004668E8" w:rsidP="00683459">
            <w:r>
              <w:t>Norvégia</w:t>
            </w:r>
          </w:p>
        </w:tc>
      </w:tr>
      <w:tr w:rsidR="004668E8" w14:paraId="4944761A" w14:textId="77777777" w:rsidTr="00683459">
        <w:tc>
          <w:tcPr>
            <w:tcW w:w="6658" w:type="dxa"/>
          </w:tcPr>
          <w:p w14:paraId="38F4E19F" w14:textId="77777777" w:rsidR="004668E8" w:rsidRDefault="004668E8" w:rsidP="00683459">
            <w:pPr>
              <w:spacing w:after="160" w:line="259" w:lineRule="auto"/>
            </w:pPr>
            <w:hyperlink r:id="rId21" w:history="1">
              <w:r w:rsidRPr="00533B7D">
                <w:rPr>
                  <w:rStyle w:val="Hiperhivatkozs"/>
                </w:rPr>
                <w:t>Masaryk University</w:t>
              </w:r>
            </w:hyperlink>
          </w:p>
        </w:tc>
        <w:tc>
          <w:tcPr>
            <w:tcW w:w="2404" w:type="dxa"/>
          </w:tcPr>
          <w:p w14:paraId="25806236" w14:textId="77777777" w:rsidR="004668E8" w:rsidRDefault="004668E8" w:rsidP="00683459">
            <w:r>
              <w:t>Csehország</w:t>
            </w:r>
          </w:p>
        </w:tc>
      </w:tr>
      <w:tr w:rsidR="004668E8" w14:paraId="12F1131A" w14:textId="77777777" w:rsidTr="00683459">
        <w:tc>
          <w:tcPr>
            <w:tcW w:w="6658" w:type="dxa"/>
          </w:tcPr>
          <w:p w14:paraId="62739E08" w14:textId="77777777" w:rsidR="004668E8" w:rsidRPr="00533B7D" w:rsidRDefault="004668E8" w:rsidP="00683459">
            <w:pPr>
              <w:spacing w:after="160" w:line="259" w:lineRule="auto"/>
            </w:pPr>
            <w:hyperlink r:id="rId22" w:history="1">
              <w:r w:rsidRPr="00533B7D">
                <w:rPr>
                  <w:rStyle w:val="Hiperhivatkozs"/>
                </w:rPr>
                <w:t xml:space="preserve">University Paris </w:t>
              </w:r>
              <w:proofErr w:type="spellStart"/>
              <w:r w:rsidRPr="00533B7D">
                <w:rPr>
                  <w:rStyle w:val="Hiperhivatkozs"/>
                </w:rPr>
                <w:t>Nanterre</w:t>
              </w:r>
              <w:proofErr w:type="spellEnd"/>
            </w:hyperlink>
          </w:p>
        </w:tc>
        <w:tc>
          <w:tcPr>
            <w:tcW w:w="2404" w:type="dxa"/>
          </w:tcPr>
          <w:p w14:paraId="088289E7" w14:textId="77777777" w:rsidR="004668E8" w:rsidRDefault="004668E8" w:rsidP="00683459">
            <w:r>
              <w:t>Franciaország</w:t>
            </w:r>
          </w:p>
        </w:tc>
      </w:tr>
      <w:tr w:rsidR="004668E8" w14:paraId="2E82CAA7" w14:textId="77777777" w:rsidTr="00683459">
        <w:tc>
          <w:tcPr>
            <w:tcW w:w="6658" w:type="dxa"/>
          </w:tcPr>
          <w:p w14:paraId="4576780E" w14:textId="77777777" w:rsidR="004668E8" w:rsidRPr="00533B7D" w:rsidRDefault="004668E8" w:rsidP="00683459">
            <w:pPr>
              <w:spacing w:after="160" w:line="259" w:lineRule="auto"/>
            </w:pPr>
            <w:hyperlink r:id="rId23" w:history="1">
              <w:r w:rsidRPr="00533B7D">
                <w:rPr>
                  <w:rStyle w:val="Hiperhivatkozs"/>
                </w:rPr>
                <w:t xml:space="preserve">University of </w:t>
              </w:r>
              <w:proofErr w:type="spellStart"/>
              <w:r w:rsidRPr="00533B7D">
                <w:rPr>
                  <w:rStyle w:val="Hiperhivatkozs"/>
                </w:rPr>
                <w:t>Rennes</w:t>
              </w:r>
              <w:proofErr w:type="spellEnd"/>
            </w:hyperlink>
          </w:p>
        </w:tc>
        <w:tc>
          <w:tcPr>
            <w:tcW w:w="2404" w:type="dxa"/>
          </w:tcPr>
          <w:p w14:paraId="6CE87FFC" w14:textId="77777777" w:rsidR="004668E8" w:rsidRDefault="004668E8" w:rsidP="00683459">
            <w:r>
              <w:t>Franciaország</w:t>
            </w:r>
          </w:p>
        </w:tc>
      </w:tr>
    </w:tbl>
    <w:p w14:paraId="134DF59A" w14:textId="77777777" w:rsidR="005B5B59" w:rsidRPr="00701EEE" w:rsidRDefault="005B5B59" w:rsidP="005B5B59">
      <w:pPr>
        <w:pStyle w:val="Nincstrkz"/>
        <w:rPr>
          <w:rFonts w:ascii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sectPr w:rsidR="005B5B59" w:rsidRPr="00701EEE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0A171" w14:textId="77777777" w:rsidR="009050C9" w:rsidRDefault="009050C9" w:rsidP="00654B15">
      <w:pPr>
        <w:spacing w:after="0" w:line="240" w:lineRule="auto"/>
      </w:pPr>
      <w:r>
        <w:separator/>
      </w:r>
    </w:p>
  </w:endnote>
  <w:endnote w:type="continuationSeparator" w:id="0">
    <w:p w14:paraId="3FEFBEF2" w14:textId="77777777" w:rsidR="009050C9" w:rsidRDefault="009050C9" w:rsidP="0065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55079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7E3D67" w14:textId="713474EB" w:rsidR="00654B15" w:rsidRPr="004844F4" w:rsidRDefault="00654B15">
        <w:pPr>
          <w:pStyle w:val="ll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44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569F">
          <w:rPr>
            <w:rFonts w:ascii="Times New Roman" w:hAnsi="Times New Roman" w:cs="Times New Roman"/>
            <w:sz w:val="24"/>
            <w:szCs w:val="24"/>
            <w:rPrChange w:id="0" w:author="Dr. Sipos Norbert" w:date="2024-09-03T14:01:00Z">
              <w:rPr/>
            </w:rPrChange>
          </w:rPr>
          <w:instrText>PAGE   \* MERGEFORMAT</w:instrText>
        </w:r>
        <w:r w:rsidRPr="004844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D569F">
          <w:rPr>
            <w:rFonts w:ascii="Times New Roman" w:hAnsi="Times New Roman" w:cs="Times New Roman"/>
            <w:sz w:val="24"/>
            <w:szCs w:val="24"/>
            <w:rPrChange w:id="1" w:author="Dr. Sipos Norbert" w:date="2024-09-03T14:01:00Z">
              <w:rPr/>
            </w:rPrChange>
          </w:rPr>
          <w:t>2</w:t>
        </w:r>
        <w:r w:rsidRPr="004844F4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0D569F" w:rsidRPr="004844F4">
          <w:rPr>
            <w:rFonts w:ascii="Times New Roman" w:hAnsi="Times New Roman" w:cs="Times New Roman"/>
            <w:sz w:val="24"/>
            <w:szCs w:val="24"/>
          </w:rPr>
          <w:t>/</w:t>
        </w:r>
        <w:r w:rsidR="000D56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D569F">
          <w:rPr>
            <w:rFonts w:ascii="Times New Roman" w:hAnsi="Times New Roman" w:cs="Times New Roman"/>
            <w:sz w:val="24"/>
            <w:szCs w:val="24"/>
          </w:rPr>
          <w:instrText xml:space="preserve"> NUMPAGES   \* MERGEFORMAT </w:instrText>
        </w:r>
        <w:r w:rsidR="000D56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569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0D56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867FAB4" w14:textId="77777777" w:rsidR="00654B15" w:rsidRDefault="00654B1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B2506" w14:textId="77777777" w:rsidR="009050C9" w:rsidRDefault="009050C9" w:rsidP="00654B15">
      <w:pPr>
        <w:spacing w:after="0" w:line="240" w:lineRule="auto"/>
      </w:pPr>
      <w:r>
        <w:separator/>
      </w:r>
    </w:p>
  </w:footnote>
  <w:footnote w:type="continuationSeparator" w:id="0">
    <w:p w14:paraId="2CE87679" w14:textId="77777777" w:rsidR="009050C9" w:rsidRDefault="009050C9" w:rsidP="00654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0896"/>
    <w:multiLevelType w:val="multilevel"/>
    <w:tmpl w:val="4646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E52D3"/>
    <w:multiLevelType w:val="hybridMultilevel"/>
    <w:tmpl w:val="638427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00684"/>
    <w:multiLevelType w:val="hybridMultilevel"/>
    <w:tmpl w:val="34F068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B0156"/>
    <w:multiLevelType w:val="hybridMultilevel"/>
    <w:tmpl w:val="DC3EB128"/>
    <w:lvl w:ilvl="0" w:tplc="DD92BB88">
      <w:start w:val="1"/>
      <w:numFmt w:val="decimal"/>
      <w:lvlText w:val="%1."/>
      <w:lvlJc w:val="left"/>
      <w:pPr>
        <w:ind w:left="78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7" w:hanging="360"/>
      </w:pPr>
    </w:lvl>
    <w:lvl w:ilvl="2" w:tplc="040E001B" w:tentative="1">
      <w:start w:val="1"/>
      <w:numFmt w:val="lowerRoman"/>
      <w:lvlText w:val="%3."/>
      <w:lvlJc w:val="right"/>
      <w:pPr>
        <w:ind w:left="2227" w:hanging="180"/>
      </w:pPr>
    </w:lvl>
    <w:lvl w:ilvl="3" w:tplc="040E000F" w:tentative="1">
      <w:start w:val="1"/>
      <w:numFmt w:val="decimal"/>
      <w:lvlText w:val="%4."/>
      <w:lvlJc w:val="left"/>
      <w:pPr>
        <w:ind w:left="2947" w:hanging="360"/>
      </w:pPr>
    </w:lvl>
    <w:lvl w:ilvl="4" w:tplc="040E0019" w:tentative="1">
      <w:start w:val="1"/>
      <w:numFmt w:val="lowerLetter"/>
      <w:lvlText w:val="%5."/>
      <w:lvlJc w:val="left"/>
      <w:pPr>
        <w:ind w:left="3667" w:hanging="360"/>
      </w:pPr>
    </w:lvl>
    <w:lvl w:ilvl="5" w:tplc="040E001B" w:tentative="1">
      <w:start w:val="1"/>
      <w:numFmt w:val="lowerRoman"/>
      <w:lvlText w:val="%6."/>
      <w:lvlJc w:val="right"/>
      <w:pPr>
        <w:ind w:left="4387" w:hanging="180"/>
      </w:pPr>
    </w:lvl>
    <w:lvl w:ilvl="6" w:tplc="040E000F" w:tentative="1">
      <w:start w:val="1"/>
      <w:numFmt w:val="decimal"/>
      <w:lvlText w:val="%7."/>
      <w:lvlJc w:val="left"/>
      <w:pPr>
        <w:ind w:left="5107" w:hanging="360"/>
      </w:pPr>
    </w:lvl>
    <w:lvl w:ilvl="7" w:tplc="040E0019" w:tentative="1">
      <w:start w:val="1"/>
      <w:numFmt w:val="lowerLetter"/>
      <w:lvlText w:val="%8."/>
      <w:lvlJc w:val="left"/>
      <w:pPr>
        <w:ind w:left="5827" w:hanging="360"/>
      </w:pPr>
    </w:lvl>
    <w:lvl w:ilvl="8" w:tplc="040E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57621F86"/>
    <w:multiLevelType w:val="hybridMultilevel"/>
    <w:tmpl w:val="D5409012"/>
    <w:lvl w:ilvl="0" w:tplc="DD92B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E21BA"/>
    <w:multiLevelType w:val="multilevel"/>
    <w:tmpl w:val="1DA4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920D3D"/>
    <w:multiLevelType w:val="multilevel"/>
    <w:tmpl w:val="168E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43751"/>
    <w:multiLevelType w:val="hybridMultilevel"/>
    <w:tmpl w:val="E00817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50F83"/>
    <w:multiLevelType w:val="hybridMultilevel"/>
    <w:tmpl w:val="A26A4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534371">
    <w:abstractNumId w:val="6"/>
  </w:num>
  <w:num w:numId="2" w16cid:durableId="1795058050">
    <w:abstractNumId w:val="0"/>
  </w:num>
  <w:num w:numId="3" w16cid:durableId="522670519">
    <w:abstractNumId w:val="1"/>
  </w:num>
  <w:num w:numId="4" w16cid:durableId="944846644">
    <w:abstractNumId w:val="4"/>
  </w:num>
  <w:num w:numId="5" w16cid:durableId="1087919634">
    <w:abstractNumId w:val="3"/>
  </w:num>
  <w:num w:numId="6" w16cid:durableId="1759593725">
    <w:abstractNumId w:val="7"/>
  </w:num>
  <w:num w:numId="7" w16cid:durableId="2092971268">
    <w:abstractNumId w:val="2"/>
  </w:num>
  <w:num w:numId="8" w16cid:durableId="2057393138">
    <w:abstractNumId w:val="8"/>
  </w:num>
  <w:num w:numId="9" w16cid:durableId="148677560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. Sipos Norbert">
    <w15:presenceInfo w15:providerId="AD" w15:userId="S::SINMAAK.PTE@tr.pte.hu::2a6e1f24-aaff-4685-8e63-49d0fc2665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QwNjM2tTA0NjQ0tjBQ0lEKTi0uzszPAykwqgUA4KN0sSwAAAA="/>
  </w:docVars>
  <w:rsids>
    <w:rsidRoot w:val="00FC6C46"/>
    <w:rsid w:val="00064E19"/>
    <w:rsid w:val="00087E9D"/>
    <w:rsid w:val="00094F5B"/>
    <w:rsid w:val="000A1C2E"/>
    <w:rsid w:val="000D569F"/>
    <w:rsid w:val="00121F77"/>
    <w:rsid w:val="00132726"/>
    <w:rsid w:val="0014555E"/>
    <w:rsid w:val="001E7717"/>
    <w:rsid w:val="001F3A3E"/>
    <w:rsid w:val="001F40A2"/>
    <w:rsid w:val="00245E11"/>
    <w:rsid w:val="002635C1"/>
    <w:rsid w:val="002652E2"/>
    <w:rsid w:val="00282F19"/>
    <w:rsid w:val="002C6D3A"/>
    <w:rsid w:val="002D2866"/>
    <w:rsid w:val="00335ADE"/>
    <w:rsid w:val="003527FC"/>
    <w:rsid w:val="00362FC1"/>
    <w:rsid w:val="003873C1"/>
    <w:rsid w:val="003C288E"/>
    <w:rsid w:val="0043403A"/>
    <w:rsid w:val="00446D8C"/>
    <w:rsid w:val="004668E8"/>
    <w:rsid w:val="00466F1A"/>
    <w:rsid w:val="00475046"/>
    <w:rsid w:val="00482588"/>
    <w:rsid w:val="004844F4"/>
    <w:rsid w:val="004A3387"/>
    <w:rsid w:val="004B6EB0"/>
    <w:rsid w:val="004C6410"/>
    <w:rsid w:val="004D5325"/>
    <w:rsid w:val="004F21AB"/>
    <w:rsid w:val="004F3726"/>
    <w:rsid w:val="00533F95"/>
    <w:rsid w:val="005A3D39"/>
    <w:rsid w:val="005B2F43"/>
    <w:rsid w:val="005B5B59"/>
    <w:rsid w:val="005C0AE2"/>
    <w:rsid w:val="005F4150"/>
    <w:rsid w:val="005F6B13"/>
    <w:rsid w:val="0063753E"/>
    <w:rsid w:val="00641C06"/>
    <w:rsid w:val="00654B15"/>
    <w:rsid w:val="00674839"/>
    <w:rsid w:val="00677816"/>
    <w:rsid w:val="006E63D8"/>
    <w:rsid w:val="00701EEE"/>
    <w:rsid w:val="00707681"/>
    <w:rsid w:val="0073261E"/>
    <w:rsid w:val="00801728"/>
    <w:rsid w:val="00810FB0"/>
    <w:rsid w:val="008A6E67"/>
    <w:rsid w:val="008A78E7"/>
    <w:rsid w:val="008B1DE8"/>
    <w:rsid w:val="008F3821"/>
    <w:rsid w:val="00900A3A"/>
    <w:rsid w:val="00904210"/>
    <w:rsid w:val="009050C9"/>
    <w:rsid w:val="00916097"/>
    <w:rsid w:val="00941D1B"/>
    <w:rsid w:val="00950949"/>
    <w:rsid w:val="0095591C"/>
    <w:rsid w:val="00964F9E"/>
    <w:rsid w:val="0099718E"/>
    <w:rsid w:val="009E5605"/>
    <w:rsid w:val="009F5566"/>
    <w:rsid w:val="00AD1BE8"/>
    <w:rsid w:val="00AF58D0"/>
    <w:rsid w:val="00B10C65"/>
    <w:rsid w:val="00B36259"/>
    <w:rsid w:val="00B41319"/>
    <w:rsid w:val="00B647F2"/>
    <w:rsid w:val="00BA6EC0"/>
    <w:rsid w:val="00BC2676"/>
    <w:rsid w:val="00BC4937"/>
    <w:rsid w:val="00BE5F57"/>
    <w:rsid w:val="00BF0FF6"/>
    <w:rsid w:val="00C1101F"/>
    <w:rsid w:val="00C151D1"/>
    <w:rsid w:val="00C31B1D"/>
    <w:rsid w:val="00C65B8D"/>
    <w:rsid w:val="00C70BD5"/>
    <w:rsid w:val="00C743CB"/>
    <w:rsid w:val="00C86457"/>
    <w:rsid w:val="00C8724A"/>
    <w:rsid w:val="00D55D8D"/>
    <w:rsid w:val="00D75106"/>
    <w:rsid w:val="00D95BC1"/>
    <w:rsid w:val="00DE0DE8"/>
    <w:rsid w:val="00E0041B"/>
    <w:rsid w:val="00E21743"/>
    <w:rsid w:val="00E42C77"/>
    <w:rsid w:val="00E71028"/>
    <w:rsid w:val="00E83A4D"/>
    <w:rsid w:val="00EB06F9"/>
    <w:rsid w:val="00ED61C7"/>
    <w:rsid w:val="00EE2C79"/>
    <w:rsid w:val="00EE649C"/>
    <w:rsid w:val="00F10446"/>
    <w:rsid w:val="00F704F3"/>
    <w:rsid w:val="00F871B1"/>
    <w:rsid w:val="00FA6846"/>
    <w:rsid w:val="00FC4DFF"/>
    <w:rsid w:val="00FC6C46"/>
    <w:rsid w:val="00FD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BA58"/>
  <w15:chartTrackingRefBased/>
  <w15:docId w15:val="{0F772B3B-6D40-4351-99B2-E2D1D037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C6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C6C4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paragraph" w:styleId="NormlWeb">
    <w:name w:val="Normal (Web)"/>
    <w:basedOn w:val="Norml"/>
    <w:uiPriority w:val="99"/>
    <w:semiHidden/>
    <w:unhideWhenUsed/>
    <w:rsid w:val="00FC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FC6C46"/>
    <w:rPr>
      <w:b/>
      <w:bCs/>
    </w:rPr>
  </w:style>
  <w:style w:type="paragraph" w:customStyle="1" w:styleId="rtejustify">
    <w:name w:val="rtejustify"/>
    <w:basedOn w:val="Norml"/>
    <w:rsid w:val="00FC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FC6C4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D476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5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4B15"/>
  </w:style>
  <w:style w:type="paragraph" w:styleId="llb">
    <w:name w:val="footer"/>
    <w:basedOn w:val="Norml"/>
    <w:link w:val="llbChar"/>
    <w:uiPriority w:val="99"/>
    <w:unhideWhenUsed/>
    <w:rsid w:val="0065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4B15"/>
  </w:style>
  <w:style w:type="paragraph" w:styleId="Vltozat">
    <w:name w:val="Revision"/>
    <w:hidden/>
    <w:uiPriority w:val="99"/>
    <w:semiHidden/>
    <w:rsid w:val="002C6D3A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2C6D3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C6D3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C6D3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C6D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C6D3A"/>
    <w:rPr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810FB0"/>
    <w:rPr>
      <w:color w:val="605E5C"/>
      <w:shd w:val="clear" w:color="auto" w:fill="E1DFDD"/>
    </w:rPr>
  </w:style>
  <w:style w:type="character" w:styleId="Kiemels">
    <w:name w:val="Emphasis"/>
    <w:basedOn w:val="Bekezdsalapbettpusa"/>
    <w:uiPriority w:val="20"/>
    <w:qFormat/>
    <w:rsid w:val="00F10446"/>
    <w:rPr>
      <w:i/>
      <w:iCs/>
    </w:rPr>
  </w:style>
  <w:style w:type="paragraph" w:customStyle="1" w:styleId="Default">
    <w:name w:val="Default"/>
    <w:rsid w:val="00E83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incstrkz">
    <w:name w:val="No Spacing"/>
    <w:uiPriority w:val="1"/>
    <w:qFormat/>
    <w:rsid w:val="005B5B59"/>
    <w:pPr>
      <w:spacing w:after="0" w:line="240" w:lineRule="auto"/>
    </w:pPr>
  </w:style>
  <w:style w:type="table" w:styleId="Rcsostblzat">
    <w:name w:val="Table Grid"/>
    <w:basedOn w:val="Normltblzat"/>
    <w:uiPriority w:val="39"/>
    <w:rsid w:val="00466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93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6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resources-and-tools/distance-calculator" TargetMode="External"/><Relationship Id="rId13" Type="http://schemas.openxmlformats.org/officeDocument/2006/relationships/hyperlink" Target="https://mobilitas.pte.hu/munkatars" TargetMode="External"/><Relationship Id="rId18" Type="http://schemas.openxmlformats.org/officeDocument/2006/relationships/hyperlink" Target="https://www.educalliance.eu/univs/university-of-cagliari" TargetMode="External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hyperlink" Target="https://www.educalliance.eu/univs/masaryk-university" TargetMode="External"/><Relationship Id="rId7" Type="http://schemas.openxmlformats.org/officeDocument/2006/relationships/hyperlink" Target="https://erasmus-plus.ec.europa.eu/resources-and-tools/distance-calculator" TargetMode="External"/><Relationship Id="rId12" Type="http://schemas.openxmlformats.org/officeDocument/2006/relationships/hyperlink" Target="https://neptun.pte.hu/hu/neptun" TargetMode="External"/><Relationship Id="rId17" Type="http://schemas.openxmlformats.org/officeDocument/2006/relationships/hyperlink" Target="https://www.educalliance.eu/univs/university-of-potsda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zeh.gabor@pte.hu" TargetMode="External"/><Relationship Id="rId20" Type="http://schemas.openxmlformats.org/officeDocument/2006/relationships/hyperlink" Target="https://www.educalliance.eu/univs/university-of-south-eastern-norwa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meshighereducation.com/world-university-rankings/2024/world-ranking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nemeth.judit@pte.hu" TargetMode="External"/><Relationship Id="rId23" Type="http://schemas.openxmlformats.org/officeDocument/2006/relationships/hyperlink" Target="https://www.educalliance.eu/univs/university-of-renne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topuniversities.com/world-university-rankings" TargetMode="External"/><Relationship Id="rId19" Type="http://schemas.openxmlformats.org/officeDocument/2006/relationships/hyperlink" Target="https://www.educalliance.eu/univs/jaume-i-univers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lliance.eu/about-us/partners-members" TargetMode="External"/><Relationship Id="rId14" Type="http://schemas.openxmlformats.org/officeDocument/2006/relationships/hyperlink" Target="mailto:seres.beata@pte.hu" TargetMode="External"/><Relationship Id="rId22" Type="http://schemas.openxmlformats.org/officeDocument/2006/relationships/hyperlink" Target="https://www.educalliance.eu/univs/university-paris-nanterre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99153ED90F4D53824C2B1BDC61994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C53426-C902-472F-953A-4669EC5ABE04}"/>
      </w:docPartPr>
      <w:docPartBody>
        <w:p w:rsidR="00FF1E65" w:rsidRDefault="00EB69BA" w:rsidP="00EB69BA">
          <w:pPr>
            <w:pStyle w:val="EE99153ED90F4D53824C2B1BDC61994D"/>
          </w:pPr>
          <w:r w:rsidRPr="00D76557">
            <w:rPr>
              <w:rFonts w:ascii="Arial" w:hAnsi="Arial" w:cs="Arial"/>
            </w:rPr>
            <w:t>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BA"/>
    <w:rsid w:val="0063753E"/>
    <w:rsid w:val="00EB69BA"/>
    <w:rsid w:val="00F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E99153ED90F4D53824C2B1BDC61994D">
    <w:name w:val="EE99153ED90F4D53824C2B1BDC61994D"/>
    <w:rsid w:val="00EB69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2306</Words>
  <Characters>15914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Judit</dc:creator>
  <cp:keywords/>
  <dc:description/>
  <cp:lastModifiedBy>Seres Beáta</cp:lastModifiedBy>
  <cp:revision>13</cp:revision>
  <cp:lastPrinted>2024-10-31T08:53:00Z</cp:lastPrinted>
  <dcterms:created xsi:type="dcterms:W3CDTF">2025-06-13T07:58:00Z</dcterms:created>
  <dcterms:modified xsi:type="dcterms:W3CDTF">2025-06-13T08:25:00Z</dcterms:modified>
</cp:coreProperties>
</file>