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4C7" w:rsidRPr="00DC3CB6" w:rsidRDefault="00981587" w:rsidP="00981587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CB6">
        <w:rPr>
          <w:rFonts w:ascii="Times New Roman" w:hAnsi="Times New Roman" w:cs="Times New Roman"/>
          <w:b/>
          <w:sz w:val="28"/>
          <w:szCs w:val="24"/>
        </w:rPr>
        <w:t>PÁLYÁZATI FELHÍVÁS</w:t>
      </w:r>
    </w:p>
    <w:p w:rsidR="00981587" w:rsidRPr="00DC3CB6" w:rsidRDefault="00981587" w:rsidP="00981587">
      <w:pPr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981587" w:rsidRPr="00DC3CB6" w:rsidRDefault="001653C3" w:rsidP="00DC412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C3CB6">
        <w:rPr>
          <w:rFonts w:ascii="Times New Roman" w:hAnsi="Times New Roman" w:cs="Times New Roman"/>
          <w:b/>
          <w:sz w:val="28"/>
          <w:szCs w:val="24"/>
        </w:rPr>
        <w:t>A Pécsi Tudományegyetem</w:t>
      </w:r>
      <w:r w:rsidR="00F1678C" w:rsidRPr="00DC3CB6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DC3CB6">
        <w:rPr>
          <w:rFonts w:ascii="Times New Roman" w:hAnsi="Times New Roman" w:cs="Times New Roman"/>
          <w:b/>
          <w:color w:val="000000"/>
          <w:sz w:val="28"/>
          <w:szCs w:val="24"/>
        </w:rPr>
        <w:t>Kultúratudományi, Ped</w:t>
      </w:r>
      <w:r w:rsidR="00DC4129" w:rsidRPr="00DC3CB6">
        <w:rPr>
          <w:rFonts w:ascii="Times New Roman" w:hAnsi="Times New Roman" w:cs="Times New Roman"/>
          <w:b/>
          <w:color w:val="000000"/>
          <w:sz w:val="28"/>
          <w:szCs w:val="24"/>
        </w:rPr>
        <w:t>agógusképző és Vidékfejlesztési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 xml:space="preserve"> Kara pályázatot ír ki a 201</w:t>
      </w:r>
      <w:r w:rsidR="00E757B6">
        <w:rPr>
          <w:rFonts w:ascii="Times New Roman" w:hAnsi="Times New Roman" w:cs="Times New Roman"/>
          <w:b/>
          <w:sz w:val="28"/>
          <w:szCs w:val="24"/>
        </w:rPr>
        <w:t>9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>/</w:t>
      </w:r>
      <w:r w:rsidR="00E757B6">
        <w:rPr>
          <w:rFonts w:ascii="Times New Roman" w:hAnsi="Times New Roman" w:cs="Times New Roman"/>
          <w:b/>
          <w:sz w:val="28"/>
          <w:szCs w:val="24"/>
        </w:rPr>
        <w:t>2020-a</w:t>
      </w:r>
      <w:r w:rsidR="00981587" w:rsidRPr="00DC3CB6">
        <w:rPr>
          <w:rFonts w:ascii="Times New Roman" w:hAnsi="Times New Roman" w:cs="Times New Roman"/>
          <w:b/>
          <w:sz w:val="28"/>
          <w:szCs w:val="24"/>
        </w:rPr>
        <w:t>s tanévben Erasmus+ hallgatói szakmai gyakorlat mobilit</w:t>
      </w:r>
      <w:r w:rsidR="00DC4129" w:rsidRPr="00DC3CB6">
        <w:rPr>
          <w:rFonts w:ascii="Times New Roman" w:hAnsi="Times New Roman" w:cs="Times New Roman"/>
          <w:b/>
          <w:sz w:val="28"/>
          <w:szCs w:val="24"/>
        </w:rPr>
        <w:t>ási programban való részvételre</w:t>
      </w:r>
    </w:p>
    <w:p w:rsidR="00DC3CB6" w:rsidRPr="00DC3CB6" w:rsidRDefault="00DC3CB6" w:rsidP="00DC3CB6">
      <w:pPr>
        <w:rPr>
          <w:rFonts w:ascii="Times New Roman" w:hAnsi="Times New Roman" w:cs="Times New Roman"/>
          <w:b/>
          <w:sz w:val="24"/>
          <w:szCs w:val="24"/>
        </w:rPr>
      </w:pPr>
    </w:p>
    <w:p w:rsidR="00981587" w:rsidRPr="00DC3CB6" w:rsidRDefault="00981587" w:rsidP="0098158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Pályázat célja: </w:t>
      </w:r>
    </w:p>
    <w:p w:rsidR="00981587" w:rsidRPr="00DC3CB6" w:rsidRDefault="00981587" w:rsidP="009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szakmai gyakorlat időszakának eltöltése egy másik programországban található vállalkozásnál, szervezetnél. A program segítséget nyújt a közösségi munkaerőpiacon szükséges készségek els</w:t>
      </w:r>
      <w:r w:rsidR="00D4569E" w:rsidRPr="00DC3CB6">
        <w:rPr>
          <w:rFonts w:ascii="Times New Roman" w:hAnsi="Times New Roman" w:cs="Times New Roman"/>
          <w:sz w:val="24"/>
          <w:szCs w:val="24"/>
        </w:rPr>
        <w:t>ajátításához, emellett a hallgatók megismerhetik</w:t>
      </w:r>
      <w:r w:rsidRPr="00DC3CB6">
        <w:rPr>
          <w:rFonts w:ascii="Times New Roman" w:hAnsi="Times New Roman" w:cs="Times New Roman"/>
          <w:sz w:val="24"/>
          <w:szCs w:val="24"/>
        </w:rPr>
        <w:t xml:space="preserve"> a fogadó ország</w:t>
      </w:r>
      <w:r w:rsidR="00D4569E" w:rsidRPr="00DC3CB6">
        <w:rPr>
          <w:rFonts w:ascii="Times New Roman" w:hAnsi="Times New Roman" w:cs="Times New Roman"/>
          <w:sz w:val="24"/>
          <w:szCs w:val="24"/>
        </w:rPr>
        <w:t xml:space="preserve"> gazdasági és társadalmi kultúráját. A fogadó vállalkozás a munkaerőpiacon, az oktatás, képzés vagy az ifjúság területén aktív privát vagy közintézmény lehet, Nemzeti Irodák és EU-szervek kivételével. </w:t>
      </w:r>
    </w:p>
    <w:p w:rsidR="00D4569E" w:rsidRPr="00DC3CB6" w:rsidRDefault="00B92425" w:rsidP="00981587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Erasmus+ pályázaton nyertes hallgatók lehetőséget kapnak arra, hogy szakmai gyakorlatukat a programország egyetemein, szakmai szervezeteinél, non-profit szervezetinél teljesítsék. A mobilitás célja szakos tanulmányokkal egybekötött szakmai gyakorlat is lehet. A mobilitás csak akkor valósulhat meg, ha a külföldi szak</w:t>
      </w:r>
      <w:r w:rsidR="009D62EC" w:rsidRPr="00DC3CB6">
        <w:rPr>
          <w:rFonts w:ascii="Times New Roman" w:hAnsi="Times New Roman" w:cs="Times New Roman"/>
          <w:sz w:val="24"/>
          <w:szCs w:val="24"/>
        </w:rPr>
        <w:t xml:space="preserve">mai gyakorlatot a küldő intézmény </w:t>
      </w:r>
      <w:r w:rsidRPr="00DC3CB6">
        <w:rPr>
          <w:rFonts w:ascii="Times New Roman" w:hAnsi="Times New Roman" w:cs="Times New Roman"/>
          <w:sz w:val="24"/>
          <w:szCs w:val="24"/>
        </w:rPr>
        <w:t>elfogadja, és azt a hallgató</w:t>
      </w:r>
      <w:r w:rsidR="009D62EC" w:rsidRPr="00DC3CB6">
        <w:rPr>
          <w:rFonts w:ascii="Times New Roman" w:hAnsi="Times New Roman" w:cs="Times New Roman"/>
          <w:sz w:val="24"/>
          <w:szCs w:val="24"/>
        </w:rPr>
        <w:t xml:space="preserve"> itthoni előmenetelébe (a PTE-s kreditszámokon) beszámítja és/vagy Diploma </w:t>
      </w:r>
      <w:proofErr w:type="spellStart"/>
      <w:r w:rsidR="009D62EC" w:rsidRPr="00DC3CB6">
        <w:rPr>
          <w:rFonts w:ascii="Times New Roman" w:hAnsi="Times New Roman" w:cs="Times New Roman"/>
          <w:sz w:val="24"/>
          <w:szCs w:val="24"/>
        </w:rPr>
        <w:t>Supplementet</w:t>
      </w:r>
      <w:proofErr w:type="spellEnd"/>
      <w:r w:rsidR="009D62EC" w:rsidRPr="00DC3CB6">
        <w:rPr>
          <w:rFonts w:ascii="Times New Roman" w:hAnsi="Times New Roman" w:cs="Times New Roman"/>
          <w:sz w:val="24"/>
          <w:szCs w:val="24"/>
        </w:rPr>
        <w:t xml:space="preserve"> állít ki.</w:t>
      </w:r>
    </w:p>
    <w:p w:rsidR="009D62EC" w:rsidRPr="00DC3CB6" w:rsidRDefault="009D62EC" w:rsidP="009D62EC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Erasmus+ program keretében külföldön teljesítő hallgatók itthon is beiratkoznak, aktív hallgatói státuszt létesítenek</w:t>
      </w:r>
      <w:r w:rsidR="00640809" w:rsidRPr="00DC3CB6">
        <w:rPr>
          <w:rFonts w:ascii="Times New Roman" w:hAnsi="Times New Roman" w:cs="Times New Roman"/>
          <w:sz w:val="24"/>
          <w:szCs w:val="24"/>
        </w:rPr>
        <w:t>, esetleg itthoni tandíjukat kifizetik és rendes ösztöndíjukat a külföldi tartózkodás idejére is megkapják.</w:t>
      </w:r>
    </w:p>
    <w:p w:rsidR="00640809" w:rsidRPr="00DC3CB6" w:rsidRDefault="00640809" w:rsidP="009D62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Támogatható tevékenységek: </w:t>
      </w:r>
    </w:p>
    <w:p w:rsidR="00640809" w:rsidRPr="00DC3CB6" w:rsidRDefault="00640809" w:rsidP="006408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felsőoktatásban tanuló hallgatók szakmai gyakor</w:t>
      </w:r>
      <w:r w:rsidR="002C2A5B" w:rsidRPr="00DC3CB6">
        <w:rPr>
          <w:rFonts w:ascii="Times New Roman" w:hAnsi="Times New Roman" w:cs="Times New Roman"/>
          <w:sz w:val="24"/>
          <w:szCs w:val="24"/>
        </w:rPr>
        <w:t>lati mobilitása (2-6</w:t>
      </w:r>
      <w:r w:rsidRPr="00DC3CB6">
        <w:rPr>
          <w:rFonts w:ascii="Times New Roman" w:hAnsi="Times New Roman" w:cs="Times New Roman"/>
          <w:sz w:val="24"/>
          <w:szCs w:val="24"/>
        </w:rPr>
        <w:t xml:space="preserve"> hónap)</w:t>
      </w:r>
    </w:p>
    <w:p w:rsidR="00640809" w:rsidRPr="00DC3CB6" w:rsidRDefault="00640809" w:rsidP="00640809">
      <w:pPr>
        <w:pStyle w:val="Listaszerbekezds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tanulmányok és szakmai gyakorlat kombinációja (3-12 hónap)</w:t>
      </w:r>
    </w:p>
    <w:p w:rsidR="00640809" w:rsidRPr="00DC3CB6" w:rsidRDefault="00640809" w:rsidP="006408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Pályázhatnak:</w:t>
      </w:r>
    </w:p>
    <w:p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hallgató magyar állampolgár, vagy oklevélszerzésre irányuló tanulmányokat folytat az intézményben</w:t>
      </w:r>
    </w:p>
    <w:p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szakmai gyakorlatra akár már a felsőoktatási tanulmányok első évében is lehet utazni</w:t>
      </w:r>
    </w:p>
    <w:p w:rsidR="00640809" w:rsidRPr="00DC3CB6" w:rsidRDefault="00640809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hallgatói mobilitás megvalósulásának ideje alatt </w:t>
      </w:r>
      <w:r w:rsidR="005611AF" w:rsidRPr="00DC3CB6">
        <w:rPr>
          <w:rFonts w:ascii="Times New Roman" w:hAnsi="Times New Roman" w:cs="Times New Roman"/>
          <w:sz w:val="24"/>
          <w:szCs w:val="24"/>
        </w:rPr>
        <w:t>aktív hallgatói jogviszonnyal kell rendelkezni</w:t>
      </w:r>
    </w:p>
    <w:p w:rsidR="005611AF" w:rsidRPr="00DC3CB6" w:rsidRDefault="005611AF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hallgató nyelvi kompetenciáinak ellenőrzése az Európai Bizottság által elvárt módon történik (online felmérés a kiválasztás után, illetve a hazaérkezés után)</w:t>
      </w:r>
    </w:p>
    <w:p w:rsidR="005611AF" w:rsidRPr="00DC3CB6" w:rsidRDefault="005611AF" w:rsidP="00640809">
      <w:pPr>
        <w:pStyle w:val="Listaszerbekezds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tanulmányi időszak kombinálható szakmai gyakorlattal: a szakmai gyakorlatnak ugyanazon fogadó felsőoktatási intézmény felügyelete alatt kell lezajlania, mint ahol a hallgató tanulmányait végzi (a két tevékenységnek egymást követően kell lezajlania; </w:t>
      </w:r>
      <w:r w:rsidRPr="00DC3CB6">
        <w:rPr>
          <w:rFonts w:ascii="Times New Roman" w:hAnsi="Times New Roman" w:cs="Times New Roman"/>
          <w:sz w:val="24"/>
          <w:szCs w:val="24"/>
        </w:rPr>
        <w:lastRenderedPageBreak/>
        <w:t>erre az időszakra vonatkozó támogatási összegek megegyeznek a tanulmányi időszakra vonatkozó rátákkal)</w:t>
      </w:r>
    </w:p>
    <w:p w:rsidR="005611AF" w:rsidRPr="00DC3CB6" w:rsidRDefault="005611AF" w:rsidP="005611A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611AF" w:rsidRPr="00DC3CB6" w:rsidRDefault="00A679A6" w:rsidP="005611AF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Pályázati feltételek:</w:t>
      </w:r>
    </w:p>
    <w:p w:rsidR="004521AB" w:rsidRPr="00DC3CB6" w:rsidRDefault="00192355" w:rsidP="00F1678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benyújtandó </w:t>
      </w:r>
      <w:proofErr w:type="gramStart"/>
      <w:r w:rsidRPr="00DC3CB6">
        <w:rPr>
          <w:rFonts w:ascii="Times New Roman" w:hAnsi="Times New Roman" w:cs="Times New Roman"/>
          <w:b/>
          <w:sz w:val="24"/>
          <w:szCs w:val="24"/>
        </w:rPr>
        <w:t>dokumentumok</w:t>
      </w:r>
      <w:proofErr w:type="gramEnd"/>
      <w:r w:rsidRPr="00DC3CB6">
        <w:rPr>
          <w:rFonts w:ascii="Times New Roman" w:hAnsi="Times New Roman" w:cs="Times New Roman"/>
          <w:b/>
          <w:sz w:val="24"/>
          <w:szCs w:val="24"/>
        </w:rPr>
        <w:t>:</w:t>
      </w:r>
      <w:r w:rsidRPr="00DC3CB6">
        <w:rPr>
          <w:rFonts w:ascii="Times New Roman" w:hAnsi="Times New Roman" w:cs="Times New Roman"/>
          <w:sz w:val="24"/>
          <w:szCs w:val="24"/>
        </w:rPr>
        <w:t xml:space="preserve"> </w:t>
      </w:r>
      <w:r w:rsidR="001815D5">
        <w:rPr>
          <w:rFonts w:ascii="Times New Roman" w:hAnsi="Times New Roman" w:cs="Times New Roman"/>
          <w:sz w:val="24"/>
          <w:szCs w:val="24"/>
        </w:rPr>
        <w:t xml:space="preserve">szakmai </w:t>
      </w:r>
      <w:r w:rsidRPr="00DC3CB6">
        <w:rPr>
          <w:rFonts w:ascii="Times New Roman" w:hAnsi="Times New Roman" w:cs="Times New Roman"/>
          <w:sz w:val="24"/>
          <w:szCs w:val="24"/>
        </w:rPr>
        <w:t>önéletrajz; tudományos és közéle</w:t>
      </w:r>
      <w:r w:rsidR="001815D5">
        <w:rPr>
          <w:rFonts w:ascii="Times New Roman" w:hAnsi="Times New Roman" w:cs="Times New Roman"/>
          <w:sz w:val="24"/>
          <w:szCs w:val="24"/>
        </w:rPr>
        <w:t xml:space="preserve">ti tevékenység, érdeklődési kör, motivációs levél, </w:t>
      </w:r>
      <w:r w:rsidRPr="00DC3CB6">
        <w:rPr>
          <w:rFonts w:ascii="Times New Roman" w:hAnsi="Times New Roman" w:cs="Times New Roman"/>
          <w:sz w:val="24"/>
          <w:szCs w:val="24"/>
        </w:rPr>
        <w:t>nyelvvizsga bizonyítvány fénymásolata, meghívólevél/fogadólevél vagy levelezés másolata a külföldi szakmai gyakorlatot biztosító intézménytől</w:t>
      </w:r>
      <w:r w:rsidR="004521AB" w:rsidRPr="00DC3CB6">
        <w:rPr>
          <w:rFonts w:ascii="Times New Roman" w:hAnsi="Times New Roman" w:cs="Times New Roman"/>
          <w:sz w:val="24"/>
          <w:szCs w:val="24"/>
        </w:rPr>
        <w:t>, ennek hiányában a pályázat várólistára kerül</w:t>
      </w:r>
      <w:r w:rsidR="004C4352">
        <w:rPr>
          <w:rFonts w:ascii="Times New Roman" w:hAnsi="Times New Roman" w:cs="Times New Roman"/>
          <w:sz w:val="24"/>
          <w:szCs w:val="24"/>
        </w:rPr>
        <w:t xml:space="preserve"> (fogadó intézmény-</w:t>
      </w:r>
      <w:r w:rsidR="00B50F2F" w:rsidRPr="00DC3CB6">
        <w:rPr>
          <w:rFonts w:ascii="Times New Roman" w:hAnsi="Times New Roman" w:cs="Times New Roman"/>
          <w:sz w:val="24"/>
          <w:szCs w:val="24"/>
        </w:rPr>
        <w:t>kereső adatbázis</w:t>
      </w:r>
      <w:r w:rsidR="004C4352">
        <w:rPr>
          <w:rFonts w:ascii="Times New Roman" w:hAnsi="Times New Roman" w:cs="Times New Roman"/>
          <w:sz w:val="24"/>
          <w:szCs w:val="24"/>
        </w:rPr>
        <w:t>)</w:t>
      </w:r>
      <w:r w:rsidR="00B50F2F" w:rsidRPr="00DC3CB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50F2F" w:rsidRPr="00DC3CB6" w:rsidRDefault="00064D80" w:rsidP="00F1678C">
      <w:pPr>
        <w:pStyle w:val="Listaszerbekezds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F1678C" w:rsidRPr="00DC3CB6">
          <w:rPr>
            <w:rStyle w:val="Hiperhivatkozs"/>
            <w:rFonts w:ascii="Times New Roman" w:hAnsi="Times New Roman" w:cs="Times New Roman"/>
            <w:sz w:val="24"/>
            <w:szCs w:val="24"/>
          </w:rPr>
          <w:t>http://erasmus.pte.hu/hu/content/hasznos-linkek</w:t>
        </w:r>
      </w:hyperlink>
      <w:r w:rsidR="00B50F2F" w:rsidRPr="00DC3CB6">
        <w:rPr>
          <w:rFonts w:ascii="Times New Roman" w:hAnsi="Times New Roman" w:cs="Times New Roman"/>
          <w:sz w:val="24"/>
          <w:szCs w:val="24"/>
        </w:rPr>
        <w:t>)</w:t>
      </w:r>
    </w:p>
    <w:p w:rsidR="00A679A6" w:rsidRPr="00DC3CB6" w:rsidRDefault="00A679A6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két példányban kell elkészíteni (magyarul és a megpályázott ország, illetve munkahely hivatalos nyelvén)</w:t>
      </w:r>
    </w:p>
    <w:p w:rsidR="00192355" w:rsidRPr="00DC3CB6" w:rsidRDefault="00192355" w:rsidP="00192355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frissen diplomát szerzett hallgatók is részt vehetnek</w:t>
      </w:r>
      <w:r w:rsidR="004C4831" w:rsidRPr="00DC3CB6">
        <w:rPr>
          <w:rFonts w:ascii="Times New Roman" w:hAnsi="Times New Roman" w:cs="Times New Roman"/>
          <w:sz w:val="24"/>
          <w:szCs w:val="24"/>
        </w:rPr>
        <w:t xml:space="preserve"> a végzésük utáni évben (ebben az esetben a pályázatot </w:t>
      </w:r>
      <w:r w:rsidR="00B06C92" w:rsidRPr="00DC3CB6">
        <w:rPr>
          <w:rFonts w:ascii="Times New Roman" w:hAnsi="Times New Roman" w:cs="Times New Roman"/>
          <w:sz w:val="24"/>
          <w:szCs w:val="24"/>
        </w:rPr>
        <w:t>még diplomaszerzés előtt</w:t>
      </w:r>
      <w:r w:rsidR="004C4831" w:rsidRPr="00DC3CB6">
        <w:rPr>
          <w:rFonts w:ascii="Times New Roman" w:hAnsi="Times New Roman" w:cs="Times New Roman"/>
          <w:sz w:val="24"/>
          <w:szCs w:val="24"/>
        </w:rPr>
        <w:t xml:space="preserve"> kell benyújtaniuk)</w:t>
      </w:r>
    </w:p>
    <w:p w:rsidR="00A679A6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 beadásához szükséges a kar belföldi és külföldi hallgatói, valamint a külföldi oktatói ösztöndíjakról és tanulmányokról szóló szabályzatának áttanulmányozása,</w:t>
      </w:r>
      <w:r w:rsidR="00B50F2F" w:rsidRPr="00DC3CB6">
        <w:rPr>
          <w:rFonts w:ascii="Times New Roman" w:hAnsi="Times New Roman" w:cs="Times New Roman"/>
          <w:sz w:val="24"/>
          <w:szCs w:val="24"/>
        </w:rPr>
        <w:t xml:space="preserve"> és annak tudomásul vétele (</w:t>
      </w:r>
      <w:hyperlink r:id="rId7" w:history="1">
        <w:r w:rsidR="00F1678C" w:rsidRPr="00DC3CB6">
          <w:rPr>
            <w:rStyle w:val="Hiperhivatkozs"/>
            <w:rFonts w:ascii="Times New Roman" w:hAnsi="Times New Roman" w:cs="Times New Roman"/>
            <w:sz w:val="24"/>
            <w:szCs w:val="24"/>
          </w:rPr>
          <w:t>www.erasmus.pte.hu</w:t>
        </w:r>
      </w:hyperlink>
      <w:r w:rsidRPr="00DC3CB6">
        <w:rPr>
          <w:rFonts w:ascii="Times New Roman" w:hAnsi="Times New Roman" w:cs="Times New Roman"/>
          <w:sz w:val="24"/>
          <w:szCs w:val="24"/>
        </w:rPr>
        <w:t>)</w:t>
      </w:r>
    </w:p>
    <w:p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bármely nyelvből minimum „C” típusú vagy azzal egyenértékű állami nyelvvizsga (mellékelni kell a középfokú „C” típusú állami nyelvvizsgát, vagy az azzal egyenértékű más nyelvvizsgát igazoló </w:t>
      </w:r>
      <w:r w:rsidR="00065461" w:rsidRPr="00DC3CB6">
        <w:rPr>
          <w:rFonts w:ascii="Times New Roman" w:hAnsi="Times New Roman" w:cs="Times New Roman"/>
          <w:sz w:val="24"/>
          <w:szCs w:val="24"/>
        </w:rPr>
        <w:t>kül</w:t>
      </w:r>
      <w:r w:rsidRPr="00DC3CB6">
        <w:rPr>
          <w:rFonts w:ascii="Times New Roman" w:hAnsi="Times New Roman" w:cs="Times New Roman"/>
          <w:sz w:val="24"/>
          <w:szCs w:val="24"/>
        </w:rPr>
        <w:t>földi nyelvvizsga bizonyítvány fénymásolatát</w:t>
      </w:r>
    </w:p>
    <w:p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ösztöndíjat elnyerő hallgató karunkon az ösztöndíj tartalmára egyéni tanulmányi- és vizsgarendet kap</w:t>
      </w:r>
    </w:p>
    <w:p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hazautazását követően a külföldön folytatott tanulmányokról írásbeli beszámolót kell készítenie</w:t>
      </w:r>
    </w:p>
    <w:p w:rsidR="00DF7203" w:rsidRPr="00DC3CB6" w:rsidRDefault="00DF7203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pályázati kiírás 1. és 2. számú mellékletének kitöltése kötelező</w:t>
      </w:r>
    </w:p>
    <w:p w:rsidR="00192355" w:rsidRPr="00DC3CB6" w:rsidRDefault="00192355" w:rsidP="005611AF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kari kritérium: ösztöndíj feltétele: minimum 3,0 hagyományos átlag</w:t>
      </w:r>
    </w:p>
    <w:p w:rsidR="001815D5" w:rsidRDefault="004C4831" w:rsidP="00465049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15D5">
        <w:rPr>
          <w:rFonts w:ascii="Times New Roman" w:hAnsi="Times New Roman" w:cs="Times New Roman"/>
          <w:sz w:val="24"/>
          <w:szCs w:val="24"/>
        </w:rPr>
        <w:t xml:space="preserve">további </w:t>
      </w:r>
      <w:proofErr w:type="gramStart"/>
      <w:r w:rsidRPr="001815D5">
        <w:rPr>
          <w:rFonts w:ascii="Times New Roman" w:hAnsi="Times New Roman" w:cs="Times New Roman"/>
          <w:sz w:val="24"/>
          <w:szCs w:val="24"/>
        </w:rPr>
        <w:t>informá</w:t>
      </w:r>
      <w:r w:rsidR="001815D5">
        <w:rPr>
          <w:rFonts w:ascii="Times New Roman" w:hAnsi="Times New Roman" w:cs="Times New Roman"/>
          <w:sz w:val="24"/>
          <w:szCs w:val="24"/>
        </w:rPr>
        <w:t>ció</w:t>
      </w:r>
      <w:proofErr w:type="gramEnd"/>
      <w:r w:rsidR="001815D5">
        <w:rPr>
          <w:rFonts w:ascii="Times New Roman" w:hAnsi="Times New Roman" w:cs="Times New Roman"/>
          <w:sz w:val="24"/>
          <w:szCs w:val="24"/>
        </w:rPr>
        <w:t xml:space="preserve"> az Erasmus szabályzatban</w:t>
      </w:r>
    </w:p>
    <w:p w:rsidR="00064D80" w:rsidRDefault="00064D80" w:rsidP="00064D80">
      <w:pPr>
        <w:pStyle w:val="Listaszerbekezds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Szakmai </w:t>
      </w:r>
      <w:proofErr w:type="gramStart"/>
      <w:r>
        <w:rPr>
          <w:rFonts w:ascii="Times New Roman" w:hAnsi="Times New Roman" w:cs="Times New Roman"/>
          <w:sz w:val="24"/>
          <w:szCs w:val="24"/>
        </w:rPr>
        <w:t>gyakorlat kereső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adatbázis: </w:t>
      </w:r>
      <w:hyperlink r:id="rId8" w:history="1">
        <w:r w:rsidRPr="005D05FD">
          <w:rPr>
            <w:rStyle w:val="Hiperhivatkozs"/>
            <w:rFonts w:ascii="Times New Roman" w:hAnsi="Times New Roman" w:cs="Times New Roman"/>
            <w:sz w:val="24"/>
            <w:szCs w:val="24"/>
          </w:rPr>
          <w:t>http://erasmus.pte.hu/hu/content/szakmai-gyakorlati-helyek</w:t>
        </w:r>
      </w:hyperlink>
    </w:p>
    <w:p w:rsidR="00993ACD" w:rsidRPr="001815D5" w:rsidRDefault="00394327" w:rsidP="001815D5">
      <w:pPr>
        <w:pStyle w:val="Listaszerbekezds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815D5">
        <w:rPr>
          <w:rFonts w:ascii="Times New Roman" w:hAnsi="Times New Roman" w:cs="Times New Roman"/>
          <w:sz w:val="24"/>
          <w:szCs w:val="24"/>
        </w:rPr>
        <w:br/>
      </w:r>
      <w:r w:rsidR="00993ACD" w:rsidRPr="001815D5">
        <w:rPr>
          <w:rFonts w:ascii="Times New Roman" w:hAnsi="Times New Roman" w:cs="Times New Roman"/>
          <w:sz w:val="24"/>
          <w:szCs w:val="24"/>
        </w:rPr>
        <w:t xml:space="preserve">Az Erasmus+ program szabályai szerint, minden hallgató legfeljebb 12 hónapra kaphat Erasmus státuszt képzési szintenként (részképzés és szakmai gyakorlat összesen). Így ha a pályázó jelenlegi képzési szintjén korábban részt vett Erasmus részképzésben és/vagy szakmai gyakorlatban, de nem használta ki a 12 hónapos Erasmus időtartamot, akkor újra pályázhat. Azok a mester vagy doktori képzésben </w:t>
      </w:r>
      <w:proofErr w:type="gramStart"/>
      <w:r w:rsidR="00993ACD" w:rsidRPr="001815D5">
        <w:rPr>
          <w:rFonts w:ascii="Times New Roman" w:hAnsi="Times New Roman" w:cs="Times New Roman"/>
          <w:sz w:val="24"/>
          <w:szCs w:val="24"/>
        </w:rPr>
        <w:t xml:space="preserve">résztvevő </w:t>
      </w:r>
      <w:r w:rsidR="00A7769B" w:rsidRPr="001815D5">
        <w:rPr>
          <w:rFonts w:ascii="Times New Roman" w:hAnsi="Times New Roman" w:cs="Times New Roman"/>
          <w:sz w:val="24"/>
          <w:szCs w:val="24"/>
        </w:rPr>
        <w:t>hallgatók</w:t>
      </w:r>
      <w:proofErr w:type="gramEnd"/>
      <w:r w:rsidR="00A7769B" w:rsidRPr="001815D5">
        <w:rPr>
          <w:rFonts w:ascii="Times New Roman" w:hAnsi="Times New Roman" w:cs="Times New Roman"/>
          <w:sz w:val="24"/>
          <w:szCs w:val="24"/>
        </w:rPr>
        <w:t xml:space="preserve"> is pályázhatnak, </w:t>
      </w:r>
      <w:r w:rsidR="00065461" w:rsidRPr="001815D5">
        <w:rPr>
          <w:rFonts w:ascii="Times New Roman" w:hAnsi="Times New Roman" w:cs="Times New Roman"/>
          <w:sz w:val="24"/>
          <w:szCs w:val="24"/>
        </w:rPr>
        <w:t>akik a korábbi képzési szinte(</w:t>
      </w:r>
      <w:proofErr w:type="spellStart"/>
      <w:r w:rsidR="00065461" w:rsidRPr="001815D5">
        <w:rPr>
          <w:rFonts w:ascii="Times New Roman" w:hAnsi="Times New Roman" w:cs="Times New Roman"/>
          <w:sz w:val="24"/>
          <w:szCs w:val="24"/>
        </w:rPr>
        <w:t>ke</w:t>
      </w:r>
      <w:proofErr w:type="spellEnd"/>
      <w:r w:rsidR="00A7769B" w:rsidRPr="001815D5">
        <w:rPr>
          <w:rFonts w:ascii="Times New Roman" w:hAnsi="Times New Roman" w:cs="Times New Roman"/>
          <w:sz w:val="24"/>
          <w:szCs w:val="24"/>
        </w:rPr>
        <w:t xml:space="preserve">)n már voltak Erasmus hallgatók. </w:t>
      </w:r>
    </w:p>
    <w:p w:rsidR="00BB7419" w:rsidRPr="00BB7419" w:rsidRDefault="00A7769B" w:rsidP="00BB741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419">
        <w:rPr>
          <w:rFonts w:ascii="Times New Roman" w:hAnsi="Times New Roman" w:cs="Times New Roman"/>
          <w:sz w:val="24"/>
          <w:szCs w:val="24"/>
        </w:rPr>
        <w:lastRenderedPageBreak/>
        <w:t>Az ösztöndíj összege függ a szakmai gyakorlat időszakának hosszától és a célországtól.</w:t>
      </w:r>
      <w:r w:rsidR="00E757B6">
        <w:rPr>
          <w:rFonts w:ascii="Times New Roman" w:hAnsi="Times New Roman" w:cs="Times New Roman"/>
          <w:sz w:val="24"/>
          <w:szCs w:val="24"/>
        </w:rPr>
        <w:t xml:space="preserve"> A 2019/2020</w:t>
      </w:r>
      <w:r w:rsidR="00BB7419" w:rsidRPr="00BB7419">
        <w:rPr>
          <w:rFonts w:ascii="Times New Roman" w:hAnsi="Times New Roman" w:cs="Times New Roman"/>
          <w:sz w:val="24"/>
          <w:szCs w:val="24"/>
        </w:rPr>
        <w:t>. tanévre vonatkozóan előreláthatólag ezen összegek kerülnek megítélésre (1 hónap mobilitás alatt 30 napot értünk!):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9"/>
        <w:gridCol w:w="1383"/>
      </w:tblGrid>
      <w:tr w:rsidR="001815D5" w:rsidRPr="001815D5" w:rsidTr="00FF618A">
        <w:tc>
          <w:tcPr>
            <w:tcW w:w="5909" w:type="dxa"/>
            <w:shd w:val="clear" w:color="auto" w:fill="EEECE1"/>
            <w:vAlign w:val="center"/>
          </w:tcPr>
          <w:p w:rsidR="001815D5" w:rsidRPr="001815D5" w:rsidRDefault="001815D5" w:rsidP="00FF618A">
            <w:pPr>
              <w:pStyle w:val="Bullet-Dot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815D5">
              <w:rPr>
                <w:rFonts w:ascii="Times New Roman" w:hAnsi="Times New Roman"/>
                <w:color w:val="auto"/>
                <w:sz w:val="24"/>
                <w:szCs w:val="24"/>
              </w:rPr>
              <w:t>Fogadó</w:t>
            </w:r>
            <w:proofErr w:type="spellEnd"/>
            <w:r w:rsidRPr="001815D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1815D5">
              <w:rPr>
                <w:rFonts w:ascii="Times New Roman" w:hAnsi="Times New Roman"/>
                <w:color w:val="auto"/>
                <w:sz w:val="24"/>
                <w:szCs w:val="24"/>
              </w:rPr>
              <w:t>ország</w:t>
            </w:r>
            <w:proofErr w:type="spellEnd"/>
          </w:p>
        </w:tc>
        <w:tc>
          <w:tcPr>
            <w:tcW w:w="1383" w:type="dxa"/>
            <w:shd w:val="clear" w:color="auto" w:fill="EEECE1"/>
          </w:tcPr>
          <w:p w:rsidR="001815D5" w:rsidRPr="001815D5" w:rsidRDefault="001815D5" w:rsidP="00FF618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szakmai gyakorlat</w:t>
            </w:r>
          </w:p>
        </w:tc>
      </w:tr>
      <w:tr w:rsidR="001815D5" w:rsidRPr="001815D5" w:rsidTr="00FF618A">
        <w:tc>
          <w:tcPr>
            <w:tcW w:w="5909" w:type="dxa"/>
          </w:tcPr>
          <w:p w:rsidR="001815D5" w:rsidRPr="001815D5" w:rsidRDefault="001815D5" w:rsidP="00FF618A">
            <w:pPr>
              <w:pStyle w:val="Listaszerbekezds"/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b/>
                <w:sz w:val="24"/>
                <w:szCs w:val="24"/>
              </w:rPr>
              <w:t>Magas megélhetési költségű országok</w:t>
            </w:r>
          </w:p>
          <w:p w:rsidR="001815D5" w:rsidRPr="001815D5" w:rsidRDefault="001815D5" w:rsidP="00FF618A">
            <w:pPr>
              <w:pStyle w:val="Listaszerbekezds"/>
              <w:spacing w:after="24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 xml:space="preserve">Dánia (DK), Finnország (FI), Írország (IE), Izland (IS), </w:t>
            </w:r>
            <w:proofErr w:type="spellStart"/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Lichtenstein</w:t>
            </w:r>
            <w:proofErr w:type="spellEnd"/>
            <w:r w:rsidRPr="001815D5">
              <w:rPr>
                <w:rFonts w:ascii="Times New Roman" w:hAnsi="Times New Roman" w:cs="Times New Roman"/>
                <w:sz w:val="24"/>
                <w:szCs w:val="24"/>
              </w:rPr>
              <w:t xml:space="preserve"> (LI), Luxemburg (LU), Norvégia (NO), Svédország (SE), Nagy-Britannia (UK)</w:t>
            </w:r>
          </w:p>
        </w:tc>
        <w:tc>
          <w:tcPr>
            <w:tcW w:w="1383" w:type="dxa"/>
            <w:vAlign w:val="center"/>
          </w:tcPr>
          <w:p w:rsidR="001815D5" w:rsidRPr="001815D5" w:rsidRDefault="001815D5" w:rsidP="00FF618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620 € / hó</w:t>
            </w:r>
          </w:p>
        </w:tc>
      </w:tr>
      <w:tr w:rsidR="001815D5" w:rsidRPr="001815D5" w:rsidTr="00FF618A">
        <w:tc>
          <w:tcPr>
            <w:tcW w:w="5909" w:type="dxa"/>
          </w:tcPr>
          <w:p w:rsidR="001815D5" w:rsidRPr="001815D5" w:rsidRDefault="001815D5" w:rsidP="00FF618A">
            <w:pPr>
              <w:pStyle w:val="Listaszerbekezds"/>
              <w:spacing w:after="240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Közepes megélhetési költségű országok </w:t>
            </w:r>
          </w:p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Ausztria (AT), Belgium (BE), Ciprus (CY), Németország (DE), Görögország (EL), Spanyolország (ES), (Franciaország (FR), Olaszország (IT), Hollandia (NL), Málta (MT), Portugália (PT)</w:t>
            </w:r>
          </w:p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815D5" w:rsidRPr="001815D5" w:rsidRDefault="001815D5" w:rsidP="00FF618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570 € / hó</w:t>
            </w:r>
          </w:p>
        </w:tc>
      </w:tr>
      <w:tr w:rsidR="001815D5" w:rsidRPr="001815D5" w:rsidTr="00FF618A">
        <w:tc>
          <w:tcPr>
            <w:tcW w:w="5909" w:type="dxa"/>
          </w:tcPr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b/>
                <w:sz w:val="24"/>
                <w:szCs w:val="24"/>
              </w:rPr>
              <w:t>Alacsonyabb megélhetési költségű országok</w:t>
            </w: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Bulgária (BG), Csehország (CZ), Észtország (EE), Horvátország (HR), Litvánia (LT), Lettország (LV), Lengyelország (PL), Románia (RO), Szlovénia (SI), Szlovákia (SK) Macedónia (MK), Törökország (TR)</w:t>
            </w:r>
          </w:p>
          <w:p w:rsidR="001815D5" w:rsidRPr="001815D5" w:rsidRDefault="001815D5" w:rsidP="00FF618A">
            <w:pPr>
              <w:pStyle w:val="Listaszerbekezds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  <w:vAlign w:val="center"/>
          </w:tcPr>
          <w:p w:rsidR="001815D5" w:rsidRPr="001815D5" w:rsidRDefault="001815D5" w:rsidP="00FF618A">
            <w:pPr>
              <w:pStyle w:val="Listaszerbekezds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15D5">
              <w:rPr>
                <w:rFonts w:ascii="Times New Roman" w:hAnsi="Times New Roman" w:cs="Times New Roman"/>
                <w:sz w:val="24"/>
                <w:szCs w:val="24"/>
              </w:rPr>
              <w:t>520 € / hó</w:t>
            </w:r>
          </w:p>
        </w:tc>
      </w:tr>
    </w:tbl>
    <w:p w:rsidR="00065461" w:rsidRPr="00DC3CB6" w:rsidRDefault="00065461" w:rsidP="00993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7769B" w:rsidRPr="00DC3CB6" w:rsidRDefault="00A7769B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Felhívjuk a pályázó hallgatók figyelmét, hogy az ösztöndíj nem</w:t>
      </w:r>
      <w:r w:rsidR="00394327" w:rsidRPr="00DC3CB6">
        <w:rPr>
          <w:rFonts w:ascii="Times New Roman" w:hAnsi="Times New Roman" w:cs="Times New Roman"/>
          <w:sz w:val="24"/>
          <w:szCs w:val="24"/>
        </w:rPr>
        <w:t xml:space="preserve"> feltétlenül</w:t>
      </w:r>
      <w:r w:rsidRPr="00DC3CB6">
        <w:rPr>
          <w:rFonts w:ascii="Times New Roman" w:hAnsi="Times New Roman" w:cs="Times New Roman"/>
          <w:sz w:val="24"/>
          <w:szCs w:val="24"/>
        </w:rPr>
        <w:t xml:space="preserve"> fedezi a kint tartózkodás során felmerülő összes költséget. Azt más forrásokból kiegészíteni szükséges.</w:t>
      </w:r>
    </w:p>
    <w:p w:rsidR="00A7769B" w:rsidRPr="00DC3CB6" w:rsidRDefault="00A7769B" w:rsidP="00993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 xml:space="preserve">A pályázat határideje és beadásának módja: </w:t>
      </w:r>
    </w:p>
    <w:p w:rsidR="00A7769B" w:rsidRPr="00DC3CB6" w:rsidRDefault="00D60761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60761">
        <w:rPr>
          <w:rFonts w:ascii="Times New Roman" w:hAnsi="Times New Roman" w:cs="Times New Roman"/>
          <w:sz w:val="24"/>
        </w:rPr>
        <w:t xml:space="preserve">A pályázat beadása </w:t>
      </w:r>
      <w:r w:rsidRPr="00D60761">
        <w:rPr>
          <w:rFonts w:ascii="Times New Roman" w:hAnsi="Times New Roman" w:cs="Times New Roman"/>
          <w:b/>
          <w:sz w:val="24"/>
        </w:rPr>
        <w:t>folyamatos</w:t>
      </w:r>
      <w:r w:rsidRPr="00D60761">
        <w:rPr>
          <w:rFonts w:ascii="Times New Roman" w:hAnsi="Times New Roman" w:cs="Times New Roman"/>
          <w:sz w:val="24"/>
        </w:rPr>
        <w:t xml:space="preserve"> a tanév során, de legkésőbb a gyakorlat megkezdése előtt 2 hónappal s</w:t>
      </w:r>
      <w:r w:rsidR="00EC2797">
        <w:rPr>
          <w:rFonts w:ascii="Times New Roman" w:hAnsi="Times New Roman" w:cs="Times New Roman"/>
          <w:sz w:val="24"/>
        </w:rPr>
        <w:t xml:space="preserve">zükséges benyújtani a pályázatot az </w:t>
      </w:r>
      <w:r w:rsidR="00EC2797" w:rsidRPr="00FA14B7">
        <w:rPr>
          <w:rFonts w:ascii="Times New Roman" w:hAnsi="Times New Roman" w:cs="Times New Roman"/>
          <w:b/>
          <w:sz w:val="24"/>
        </w:rPr>
        <w:t>outgoing.pte.hu</w:t>
      </w:r>
      <w:r w:rsidR="00EC2797">
        <w:rPr>
          <w:rFonts w:ascii="Times New Roman" w:hAnsi="Times New Roman" w:cs="Times New Roman"/>
          <w:sz w:val="24"/>
        </w:rPr>
        <w:t xml:space="preserve"> online felületen. </w:t>
      </w:r>
      <w:r w:rsidR="00A7769B" w:rsidRPr="00DC3CB6">
        <w:rPr>
          <w:rFonts w:ascii="Times New Roman" w:hAnsi="Times New Roman" w:cs="Times New Roman"/>
          <w:sz w:val="24"/>
          <w:szCs w:val="24"/>
        </w:rPr>
        <w:t xml:space="preserve">A hiányos, feltételeknek nem megfelelő, olvashatatlan vagy határidő után beérkező pályázatokat nem áll módunkban elfogadni. </w:t>
      </w:r>
    </w:p>
    <w:p w:rsidR="00A7769B" w:rsidRPr="00DC3CB6" w:rsidRDefault="00A7769B" w:rsidP="00993AC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CB6">
        <w:rPr>
          <w:rFonts w:ascii="Times New Roman" w:hAnsi="Times New Roman" w:cs="Times New Roman"/>
          <w:b/>
          <w:sz w:val="24"/>
          <w:szCs w:val="24"/>
        </w:rPr>
        <w:t>A benyújtott pályázatok elbírálása:</w:t>
      </w:r>
    </w:p>
    <w:p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benyújtott pályázatokat a kar által felállított szakmai bizottság bírálja el. A bírálati szempontokat a kari Erasmus szabályzat rögzíti. </w:t>
      </w:r>
    </w:p>
    <w:p w:rsidR="00E83B00" w:rsidRDefault="00E83B00" w:rsidP="00E83B00">
      <w:pPr>
        <w:pStyle w:val="Default"/>
        <w:rPr>
          <w:b/>
          <w:bCs/>
        </w:rPr>
      </w:pPr>
      <w:r w:rsidRPr="00DC3CB6">
        <w:rPr>
          <w:b/>
          <w:bCs/>
        </w:rPr>
        <w:t xml:space="preserve">A pályázatok elbírálásának szempontjai: </w:t>
      </w:r>
    </w:p>
    <w:p w:rsidR="00C64E5E" w:rsidRPr="00DC3CB6" w:rsidRDefault="00C64E5E" w:rsidP="00E83B00">
      <w:pPr>
        <w:pStyle w:val="Default"/>
      </w:pPr>
    </w:p>
    <w:p w:rsidR="00E83B00" w:rsidRPr="00DC3CB6" w:rsidRDefault="00E83B00" w:rsidP="00E83B00">
      <w:pPr>
        <w:pStyle w:val="Default"/>
      </w:pPr>
      <w:r w:rsidRPr="00DC3CB6">
        <w:t xml:space="preserve">A Külügyi Bizottság a pályázatokat az alábbi táblázatban foglalt szempontok alapján bírálja el és pontozza.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4222"/>
      </w:tblGrid>
      <w:tr w:rsidR="00E83B00" w:rsidRPr="00DC3CB6" w:rsidTr="00C64E5E">
        <w:trPr>
          <w:trHeight w:val="752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rPr>
                <w:b/>
                <w:bCs/>
              </w:rPr>
              <w:lastRenderedPageBreak/>
              <w:t xml:space="preserve">Szempont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rPr>
                <w:b/>
                <w:bCs/>
              </w:rPr>
              <w:t xml:space="preserve">Elérhető maximális pontszám </w:t>
            </w:r>
          </w:p>
        </w:tc>
      </w:tr>
      <w:tr w:rsidR="00E83B00" w:rsidRPr="00DC3CB6" w:rsidTr="00C64E5E">
        <w:trPr>
          <w:trHeight w:val="193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1. Főtárgy tanulmányi </w:t>
            </w:r>
            <w:r w:rsidR="00C64E5E">
              <w:t xml:space="preserve">eredménye/tanulmányi portfólió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30 </w:t>
            </w:r>
          </w:p>
        </w:tc>
      </w:tr>
      <w:tr w:rsidR="00E83B00" w:rsidRPr="00DC3CB6" w:rsidTr="00C64E5E">
        <w:trPr>
          <w:trHeight w:val="193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2. </w:t>
            </w:r>
            <w:r w:rsidR="00C64E5E">
              <w:t xml:space="preserve">Szóbeli meghallgatás eredménye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:rsidTr="00C64E5E">
        <w:trPr>
          <w:trHeight w:val="474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3. Szakmai, művészeti tevékenység, ambíciók megjelenítése a pályázatban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:rsidTr="00C64E5E">
        <w:trPr>
          <w:trHeight w:val="193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>4. Idegen nyelvi kom</w:t>
            </w:r>
            <w:r w:rsidR="00C64E5E">
              <w:t xml:space="preserve">munikációs készség/nyelvvizsga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20 </w:t>
            </w:r>
          </w:p>
        </w:tc>
      </w:tr>
      <w:tr w:rsidR="00E83B00" w:rsidRPr="00DC3CB6" w:rsidTr="00C64E5E">
        <w:trPr>
          <w:trHeight w:val="474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5. Közéleti tevékenység, kapcsolatteremtési nyitottság, szociális készségek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10 </w:t>
            </w:r>
          </w:p>
        </w:tc>
      </w:tr>
      <w:tr w:rsidR="00E83B00" w:rsidRPr="00DC3CB6" w:rsidTr="00C64E5E">
        <w:trPr>
          <w:trHeight w:val="193"/>
        </w:trPr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Mindösszesen: </w:t>
            </w:r>
          </w:p>
        </w:tc>
        <w:tc>
          <w:tcPr>
            <w:tcW w:w="4222" w:type="dxa"/>
          </w:tcPr>
          <w:p w:rsidR="00E83B00" w:rsidRPr="00DC3CB6" w:rsidRDefault="00E83B00">
            <w:pPr>
              <w:pStyle w:val="Default"/>
            </w:pPr>
            <w:r w:rsidRPr="00DC3CB6">
              <w:t xml:space="preserve">100 </w:t>
            </w:r>
          </w:p>
        </w:tc>
      </w:tr>
    </w:tbl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C64E5E" w:rsidRDefault="00E83B00" w:rsidP="00C64E5E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Főtárgy tanulmányi eredménye/tanulmányi portfólió </w:t>
      </w:r>
    </w:p>
    <w:p w:rsidR="00C64E5E" w:rsidRPr="00C64E5E" w:rsidRDefault="00C64E5E" w:rsidP="00C64E5E">
      <w:pPr>
        <w:pStyle w:val="Listaszerbekezds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 pályázat beadásáig lezárt félévek, melyek során a pályázó legalább 15 kreditet teljesített és a főtárgy jegye legalább 3-as. Átlagainak egyszerű számtani átlaga alapján kerül kiszámításra az átlagok alapján adható pontszám.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3,000-3,999 17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4,000-4,099 20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4,100-4,199 21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4,200-4,299 22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4,300-4,399 23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4,400-4,499 24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4,500-4,599 25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4,600-4,699 26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4,700-4,799 27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4,800-4,899 28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4,900-4,999 29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5,000 30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Szóbeli meghallgatás eredménye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 szóbeli meghallgatáson nyújtott teljesítményre maximum 20 pont adható.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64E5E" w:rsidRDefault="00C64E5E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Szakmai, művészeti tevékenység, ambíciók megjelenítése a pályázatban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Országos Tudományos Diákköri Konferencián való részvétel: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A Tudományos Diákköri Konferencia országos döntőjének első tíz helyezettjének, a kari forduló első három helyezettje illetve különdíj: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>Tanulmányi versenyen való részvétel: 2 p</w:t>
      </w:r>
      <w:r w:rsidR="00C64E5E">
        <w:rPr>
          <w:rFonts w:ascii="Times New Roman" w:hAnsi="Times New Roman" w:cs="Times New Roman"/>
          <w:color w:val="000000"/>
          <w:sz w:val="24"/>
          <w:szCs w:val="24"/>
        </w:rPr>
        <w:t>ont, díjazott részvétel: 4 pont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Szakmai, művészeti folyóiratban megjelent szakmai publikáció: 6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Tudományos diákköri, szakkollégiumi tagság/tevékenység: 3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Egyéb szakmai rendezvényen, konferencián való igazolt részvétel, előadás tartása vagy írásos jelentés, beszámoló elkészítése: 2 pont, összesen </w:t>
      </w:r>
      <w:proofErr w:type="spellStart"/>
      <w:r w:rsidRPr="00C64E5E">
        <w:rPr>
          <w:rFonts w:ascii="Times New Roman" w:hAnsi="Times New Roman" w:cs="Times New Roman"/>
          <w:color w:val="000000"/>
          <w:sz w:val="24"/>
          <w:szCs w:val="24"/>
        </w:rPr>
        <w:t>max</w:t>
      </w:r>
      <w:proofErr w:type="spellEnd"/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.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Köztársasági ösztöndíj: 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Idegen nyelvi kommunikációs készség/nyelvvizsga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középfokú „C” típusú: 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felsőfokú „A” vagy „B” típusú: 7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Államilag elismert, felsőfokú „C” típusú: 10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Amennyiben a pályázó fogadó intézmény oktatási nyelvéből rendelkezik nyelvvizsgával: +5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„A” vagy „B” típusú középfokú nyelvvizsga: 1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középfokú „C” típusú nyelvvizsga: 3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„A” vagy „B” típusú felsőfokú nyelvvizsga: 3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További felsőfokú „C” típusú nyelvvizsga: 5 pont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color w:val="000000"/>
          <w:sz w:val="24"/>
          <w:szCs w:val="24"/>
        </w:rPr>
        <w:t xml:space="preserve">Ha a pályázó nem rendelkezik nyelvvizsgával, nyelvi meghallgatás dönt.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83B0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Közéleti tevékenység, kapcsolatteremtési nyitottság, szociális készségek </w:t>
      </w:r>
    </w:p>
    <w:p w:rsidR="00E83B00" w:rsidRPr="00E83B00" w:rsidRDefault="00E83B00" w:rsidP="00E83B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Hallgatói Önkormányzat elnökségi tagság: 6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Hallgatói Önkormányzat munkájában való aktív részvétel: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Bizottsági tagság: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Aktív </w:t>
      </w:r>
      <w:proofErr w:type="spellStart"/>
      <w:r w:rsidRPr="00C64E5E">
        <w:rPr>
          <w:rFonts w:ascii="Times New Roman" w:hAnsi="Times New Roman" w:cs="Times New Roman"/>
          <w:color w:val="000000"/>
          <w:sz w:val="24"/>
          <w:szCs w:val="24"/>
        </w:rPr>
        <w:t>tutori</w:t>
      </w:r>
      <w:proofErr w:type="spellEnd"/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 tevékenység: 4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Nemzetközi szervezeti tagság: 8 pont </w:t>
      </w:r>
    </w:p>
    <w:p w:rsidR="00E83B00" w:rsidRPr="00C64E5E" w:rsidRDefault="00E83B00" w:rsidP="00C64E5E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color w:val="000000"/>
          <w:sz w:val="24"/>
          <w:szCs w:val="24"/>
        </w:rPr>
      </w:pPr>
      <w:r w:rsidRPr="00C64E5E">
        <w:rPr>
          <w:rFonts w:ascii="Times New Roman" w:hAnsi="Times New Roman" w:cs="Times New Roman"/>
          <w:color w:val="000000"/>
          <w:sz w:val="24"/>
          <w:szCs w:val="24"/>
        </w:rPr>
        <w:t xml:space="preserve">Egyéb közéleti aktivitás – plusz pont adható, kérjük megnevezni </w:t>
      </w:r>
    </w:p>
    <w:p w:rsidR="00E83B00" w:rsidRPr="00DC3CB6" w:rsidRDefault="00E83B00" w:rsidP="00993A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211E1" w:rsidRPr="00DC3CB6" w:rsidRDefault="00C211E1" w:rsidP="00C211E1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Az előzetes tartalmi bírálatot követően a kari szabályozás szerint a kar által meghatározott idegen nyelvekből szóbeli meghallgatás történhet.</w:t>
      </w:r>
    </w:p>
    <w:p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 bírálat során előnyt élveznek azok a hallgatók, akik nem vettek részt korábban az Erasmus programban. </w:t>
      </w:r>
    </w:p>
    <w:p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 xml:space="preserve">Azok a hallgatók, akik nem kapnak ösztöndíjat, de az együttműködésért felelős intézmény kiutazásra javasolja őket, ösztöndíj nélkül is kiutazhatnak önköltséges, ún. </w:t>
      </w:r>
      <w:proofErr w:type="spellStart"/>
      <w:r w:rsidRPr="00DC3CB6">
        <w:rPr>
          <w:rFonts w:ascii="Times New Roman" w:hAnsi="Times New Roman" w:cs="Times New Roman"/>
          <w:sz w:val="24"/>
          <w:szCs w:val="24"/>
        </w:rPr>
        <w:t>label</w:t>
      </w:r>
      <w:proofErr w:type="spellEnd"/>
      <w:r w:rsidRPr="00DC3CB6">
        <w:rPr>
          <w:rFonts w:ascii="Times New Roman" w:hAnsi="Times New Roman" w:cs="Times New Roman"/>
          <w:sz w:val="24"/>
          <w:szCs w:val="24"/>
        </w:rPr>
        <w:t xml:space="preserve"> hallgatóként, ha más forrásból fedezni tudják kiutazásuk és kint tartózkodásuk költségeit. </w:t>
      </w:r>
    </w:p>
    <w:p w:rsidR="00ED0330" w:rsidRPr="00DC3CB6" w:rsidRDefault="00ED0330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DC3CB6">
        <w:rPr>
          <w:rFonts w:ascii="Times New Roman" w:hAnsi="Times New Roman" w:cs="Times New Roman"/>
          <w:sz w:val="24"/>
          <w:szCs w:val="24"/>
        </w:rPr>
        <w:t>A pályázatok elkészítésével kapcsolatos kérdésekben a kari koordinátor tud további információval szol</w:t>
      </w:r>
      <w:r w:rsidR="005B285A" w:rsidRPr="00DC3CB6">
        <w:rPr>
          <w:rFonts w:ascii="Times New Roman" w:hAnsi="Times New Roman" w:cs="Times New Roman"/>
          <w:sz w:val="24"/>
          <w:szCs w:val="24"/>
        </w:rPr>
        <w:t>gálni az alábbi elérhetőségeken:</w:t>
      </w:r>
    </w:p>
    <w:p w:rsidR="005B285A" w:rsidRPr="00DC3CB6" w:rsidRDefault="004C4352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Dr. </w:t>
      </w:r>
      <w:r w:rsidR="004C49E3">
        <w:rPr>
          <w:rFonts w:ascii="Times New Roman" w:hAnsi="Times New Roman" w:cs="Times New Roman"/>
          <w:sz w:val="24"/>
          <w:szCs w:val="24"/>
        </w:rPr>
        <w:t>Bajner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9E3">
        <w:rPr>
          <w:rFonts w:ascii="Times New Roman" w:hAnsi="Times New Roman" w:cs="Times New Roman"/>
          <w:sz w:val="24"/>
          <w:szCs w:val="24"/>
        </w:rPr>
        <w:t>Mária</w:t>
      </w:r>
      <w:r w:rsidR="005B285A" w:rsidRPr="00DC3CB6">
        <w:rPr>
          <w:rFonts w:ascii="Times New Roman" w:hAnsi="Times New Roman" w:cs="Times New Roman"/>
          <w:sz w:val="24"/>
          <w:szCs w:val="24"/>
        </w:rPr>
        <w:t>, kari Erasmus koordinátor</w:t>
      </w:r>
    </w:p>
    <w:p w:rsidR="004C49E3" w:rsidRPr="004C49E3" w:rsidRDefault="005B285A" w:rsidP="004C49E3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C3CB6">
        <w:rPr>
          <w:rFonts w:ascii="Times New Roman" w:hAnsi="Times New Roman" w:cs="Times New Roman"/>
          <w:sz w:val="24"/>
          <w:szCs w:val="24"/>
        </w:rPr>
        <w:t>e-mail</w:t>
      </w:r>
      <w:proofErr w:type="gramEnd"/>
      <w:r w:rsidRPr="00DC3CB6">
        <w:rPr>
          <w:rFonts w:ascii="Times New Roman" w:hAnsi="Times New Roman" w:cs="Times New Roman"/>
          <w:sz w:val="24"/>
          <w:szCs w:val="24"/>
        </w:rPr>
        <w:t xml:space="preserve">: </w:t>
      </w:r>
      <w:r w:rsidR="004C49E3">
        <w:rPr>
          <w:rFonts w:ascii="Times New Roman" w:hAnsi="Times New Roman" w:cs="Times New Roman"/>
          <w:sz w:val="24"/>
          <w:szCs w:val="24"/>
        </w:rPr>
        <w:t>bajner@kpvk.pte.hu</w:t>
      </w:r>
    </w:p>
    <w:p w:rsidR="004C49E3" w:rsidRPr="004C49E3" w:rsidRDefault="004C49E3" w:rsidP="00993ACD">
      <w:pPr>
        <w:jc w:val="both"/>
        <w:rPr>
          <w:rFonts w:ascii="Times New Roman" w:hAnsi="Times New Roman" w:cs="Times New Roman"/>
          <w:sz w:val="24"/>
          <w:szCs w:val="24"/>
        </w:rPr>
      </w:pPr>
      <w:r w:rsidRPr="004C49E3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Telefon: </w:t>
      </w:r>
      <w:hyperlink r:id="rId9" w:history="1"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+36</w:t>
        </w:r>
        <w:r w:rsidRPr="004C49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74</w:t>
        </w:r>
        <w:r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/</w:t>
        </w:r>
        <w:r w:rsidRPr="004C49E3">
          <w:rPr>
            <w:rStyle w:val="Hiperhivatkozs"/>
            <w:rFonts w:ascii="Times New Roman" w:hAnsi="Times New Roman" w:cs="Times New Roman"/>
            <w:color w:val="auto"/>
            <w:sz w:val="24"/>
            <w:szCs w:val="24"/>
            <w:u w:val="none"/>
          </w:rPr>
          <w:t>528300/1211</w:t>
        </w:r>
      </w:hyperlink>
    </w:p>
    <w:sectPr w:rsidR="004C49E3" w:rsidRPr="004C49E3" w:rsidSect="002F34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82FCA"/>
    <w:multiLevelType w:val="hybridMultilevel"/>
    <w:tmpl w:val="3FDADF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616C4"/>
    <w:multiLevelType w:val="hybridMultilevel"/>
    <w:tmpl w:val="5B06913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D7DD0"/>
    <w:multiLevelType w:val="hybridMultilevel"/>
    <w:tmpl w:val="D74E7B0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7C40A86"/>
    <w:multiLevelType w:val="hybridMultilevel"/>
    <w:tmpl w:val="C63A5576"/>
    <w:lvl w:ilvl="0" w:tplc="A7388EF6">
      <w:start w:val="1"/>
      <w:numFmt w:val="bullet"/>
      <w:pStyle w:val="Bullet-Dot"/>
      <w:lvlText w:val=""/>
      <w:lvlJc w:val="left"/>
      <w:pPr>
        <w:tabs>
          <w:tab w:val="num" w:pos="387"/>
        </w:tabs>
        <w:ind w:left="387" w:hanging="227"/>
      </w:pPr>
      <w:rPr>
        <w:rFonts w:ascii="Symbol" w:hAnsi="Symbol" w:hint="default"/>
      </w:rPr>
    </w:lvl>
    <w:lvl w:ilvl="1" w:tplc="687A8020">
      <w:start w:val="1"/>
      <w:numFmt w:val="bullet"/>
      <w:lvlText w:val="-"/>
      <w:lvlJc w:val="left"/>
      <w:pPr>
        <w:tabs>
          <w:tab w:val="num" w:pos="387"/>
        </w:tabs>
        <w:ind w:left="387" w:hanging="227"/>
      </w:pPr>
      <w:rPr>
        <w:rFonts w:ascii="Verdana" w:eastAsia="Times New Roman" w:hAnsi="Verdana"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2320"/>
        </w:tabs>
        <w:ind w:left="2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40"/>
        </w:tabs>
        <w:ind w:left="3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60"/>
        </w:tabs>
        <w:ind w:left="3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80"/>
        </w:tabs>
        <w:ind w:left="4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00"/>
        </w:tabs>
        <w:ind w:left="5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20"/>
        </w:tabs>
        <w:ind w:left="5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40"/>
        </w:tabs>
        <w:ind w:left="6640" w:hanging="360"/>
      </w:pPr>
      <w:rPr>
        <w:rFonts w:ascii="Wingdings" w:hAnsi="Wingdings" w:hint="default"/>
      </w:rPr>
    </w:lvl>
  </w:abstractNum>
  <w:abstractNum w:abstractNumId="4" w15:restartNumberingAfterBreak="0">
    <w:nsid w:val="425D3413"/>
    <w:multiLevelType w:val="hybridMultilevel"/>
    <w:tmpl w:val="0F00D06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234483"/>
    <w:multiLevelType w:val="hybridMultilevel"/>
    <w:tmpl w:val="399434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73DF"/>
    <w:multiLevelType w:val="hybridMultilevel"/>
    <w:tmpl w:val="EB98DF6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6C602B2"/>
    <w:multiLevelType w:val="hybridMultilevel"/>
    <w:tmpl w:val="3E48A9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3212AC"/>
    <w:multiLevelType w:val="hybridMultilevel"/>
    <w:tmpl w:val="014C27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6"/>
  </w:num>
  <w:num w:numId="5">
    <w:abstractNumId w:val="2"/>
  </w:num>
  <w:num w:numId="6">
    <w:abstractNumId w:val="1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587"/>
    <w:rsid w:val="00007355"/>
    <w:rsid w:val="00064D80"/>
    <w:rsid w:val="00065461"/>
    <w:rsid w:val="000C4936"/>
    <w:rsid w:val="001653C3"/>
    <w:rsid w:val="001815D5"/>
    <w:rsid w:val="001919A8"/>
    <w:rsid w:val="00192355"/>
    <w:rsid w:val="001A485D"/>
    <w:rsid w:val="002C2A5B"/>
    <w:rsid w:val="002F34C7"/>
    <w:rsid w:val="00394327"/>
    <w:rsid w:val="004521AB"/>
    <w:rsid w:val="004C2D67"/>
    <w:rsid w:val="004C4352"/>
    <w:rsid w:val="004C4831"/>
    <w:rsid w:val="004C49E3"/>
    <w:rsid w:val="004E64F7"/>
    <w:rsid w:val="005611AF"/>
    <w:rsid w:val="005B285A"/>
    <w:rsid w:val="005B4EF3"/>
    <w:rsid w:val="00640809"/>
    <w:rsid w:val="00673922"/>
    <w:rsid w:val="00695ACA"/>
    <w:rsid w:val="00981587"/>
    <w:rsid w:val="00993ACD"/>
    <w:rsid w:val="009B3CBA"/>
    <w:rsid w:val="009D62EC"/>
    <w:rsid w:val="00A03D14"/>
    <w:rsid w:val="00A679A6"/>
    <w:rsid w:val="00A7769B"/>
    <w:rsid w:val="00A97799"/>
    <w:rsid w:val="00B05084"/>
    <w:rsid w:val="00B06C92"/>
    <w:rsid w:val="00B50F2F"/>
    <w:rsid w:val="00B92425"/>
    <w:rsid w:val="00BB7419"/>
    <w:rsid w:val="00C211E1"/>
    <w:rsid w:val="00C64E5E"/>
    <w:rsid w:val="00CF3DBF"/>
    <w:rsid w:val="00D4569E"/>
    <w:rsid w:val="00D60761"/>
    <w:rsid w:val="00DC3CB6"/>
    <w:rsid w:val="00DC4129"/>
    <w:rsid w:val="00DF7203"/>
    <w:rsid w:val="00E40B6B"/>
    <w:rsid w:val="00E757B6"/>
    <w:rsid w:val="00E83B00"/>
    <w:rsid w:val="00EC2797"/>
    <w:rsid w:val="00ED0330"/>
    <w:rsid w:val="00F05A9A"/>
    <w:rsid w:val="00F1678C"/>
    <w:rsid w:val="00FA1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9EB6A"/>
  <w15:docId w15:val="{1C137382-DCE8-4C3A-A3CE-0669FD68F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62EC"/>
    <w:pPr>
      <w:ind w:left="720"/>
      <w:contextualSpacing/>
    </w:pPr>
  </w:style>
  <w:style w:type="table" w:styleId="Rcsostblzat">
    <w:name w:val="Table Grid"/>
    <w:basedOn w:val="Normltblzat"/>
    <w:uiPriority w:val="59"/>
    <w:rsid w:val="000654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hivatkozs">
    <w:name w:val="Hyperlink"/>
    <w:basedOn w:val="Bekezdsalapbettpusa"/>
    <w:uiPriority w:val="99"/>
    <w:unhideWhenUsed/>
    <w:rsid w:val="00007355"/>
    <w:rPr>
      <w:color w:val="0000FF" w:themeColor="hyperlink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sid w:val="00CF3DBF"/>
    <w:rPr>
      <w:color w:val="800080" w:themeColor="followedHyperlink"/>
      <w:u w:val="single"/>
    </w:rPr>
  </w:style>
  <w:style w:type="paragraph" w:customStyle="1" w:styleId="Default">
    <w:name w:val="Default"/>
    <w:rsid w:val="00E83B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ullet-Dot">
    <w:name w:val="Bullet-Dot"/>
    <w:basedOn w:val="Norml"/>
    <w:rsid w:val="001815D5"/>
    <w:pPr>
      <w:numPr>
        <w:numId w:val="9"/>
      </w:numPr>
      <w:spacing w:after="0" w:line="240" w:lineRule="auto"/>
    </w:pPr>
    <w:rPr>
      <w:rFonts w:ascii="Verdana" w:eastAsia="Times New Roman" w:hAnsi="Verdana" w:cs="Times New Roman"/>
      <w:color w:val="000080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19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asmus.pte.hu/hu/content/szakmai-gyakorlati-helye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erasmus.pte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rasmus.pte.hu/hu/content/hasznos-linkek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36-74-528300/1211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D5F97-7D15-41F6-8D05-6B1E42C19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1246</Words>
  <Characters>8605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international</dc:creator>
  <cp:lastModifiedBy>Buda Réka</cp:lastModifiedBy>
  <cp:revision>10</cp:revision>
  <dcterms:created xsi:type="dcterms:W3CDTF">2017-03-20T13:35:00Z</dcterms:created>
  <dcterms:modified xsi:type="dcterms:W3CDTF">2019-01-11T09:26:00Z</dcterms:modified>
</cp:coreProperties>
</file>