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AE3F6" w14:textId="77777777" w:rsidR="004A5903" w:rsidRDefault="004A5903" w:rsidP="004A5903">
      <w:r>
        <w:t xml:space="preserve">A pályázat kitöltésének menete: </w:t>
      </w:r>
    </w:p>
    <w:p w14:paraId="4FC83732" w14:textId="77777777" w:rsidR="004A5903" w:rsidRDefault="004A5903" w:rsidP="004A5903">
      <w:r>
        <w:t>1.</w:t>
      </w:r>
      <w:r>
        <w:tab/>
        <w:t xml:space="preserve">Belépés a Neptun oktatói felületére (https://h.neptun.pte.hu/oktato/login.aspx) a Felhasználó név (EHA-kóddal vagy új alkalmazottak esetén Neptun-kóddal) és jelszóval. </w:t>
      </w:r>
    </w:p>
    <w:p w14:paraId="4EFA6968" w14:textId="77777777" w:rsidR="004A5903" w:rsidRDefault="004A5903" w:rsidP="004A5903">
      <w:r>
        <w:rPr>
          <w:noProof/>
          <w:lang w:eastAsia="hu-HU"/>
        </w:rPr>
        <w:drawing>
          <wp:inline distT="0" distB="0" distL="0" distR="0" wp14:anchorId="25556491" wp14:editId="57FFCCA4">
            <wp:extent cx="5753100" cy="26765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A985D" w14:textId="371E1F97" w:rsidR="004A5903" w:rsidRDefault="004A5903" w:rsidP="004A5903">
      <w:r>
        <w:t xml:space="preserve">Azon </w:t>
      </w:r>
      <w:proofErr w:type="gramStart"/>
      <w:r>
        <w:t>adminisztrátorok</w:t>
      </w:r>
      <w:proofErr w:type="gramEnd"/>
      <w:r>
        <w:t>, akik Tanszéki adminisztrátor szerepkörben használják az oktatói webes felületet, a Szerepk</w:t>
      </w:r>
      <w:r w:rsidR="00CA25EC">
        <w:t>örváltás gombbal lépjenek át.</w:t>
      </w:r>
    </w:p>
    <w:p w14:paraId="66A422F7" w14:textId="77777777" w:rsidR="004A5903" w:rsidRDefault="004A5903" w:rsidP="004A5903">
      <w:r>
        <w:rPr>
          <w:noProof/>
          <w:lang w:eastAsia="hu-HU"/>
        </w:rPr>
        <w:drawing>
          <wp:inline distT="0" distB="0" distL="0" distR="0" wp14:anchorId="0B5A91BD" wp14:editId="2C95B130">
            <wp:extent cx="5753100" cy="14954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E4F3F" w14:textId="77777777" w:rsidR="004A5903" w:rsidRDefault="004A5903" w:rsidP="004A5903">
      <w:r>
        <w:t>2.</w:t>
      </w:r>
      <w:r>
        <w:tab/>
        <w:t>A főoldalon az „Ügyintézés”/”Kérvények” menüpontban jelenik meg az „Erasmus+ személyzeti pályázat”, melyre kattintva érhető el az űrlap.</w:t>
      </w:r>
    </w:p>
    <w:p w14:paraId="089304D9" w14:textId="77777777" w:rsidR="004A5903" w:rsidRDefault="004A5903" w:rsidP="004A5903">
      <w:r>
        <w:rPr>
          <w:noProof/>
          <w:lang w:eastAsia="hu-HU"/>
        </w:rPr>
        <w:drawing>
          <wp:inline distT="0" distB="0" distL="0" distR="0" wp14:anchorId="05BB5AC1" wp14:editId="7F954932">
            <wp:extent cx="5753100" cy="25336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DADF6" w14:textId="7C18763C" w:rsidR="004A5903" w:rsidRDefault="004A5903" w:rsidP="004A5903">
      <w:r>
        <w:lastRenderedPageBreak/>
        <w:t>3.</w:t>
      </w:r>
      <w:r>
        <w:tab/>
        <w:t xml:space="preserve">Az űrlap alján csatolható a három kötelező melléklet. Amennyiben a pályázat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-en való részvételről szól, a partnertől e-mailben kapott visszaigazolás is csatolható </w:t>
      </w:r>
      <w:proofErr w:type="spellStart"/>
      <w:r>
        <w:t>word</w:t>
      </w:r>
      <w:proofErr w:type="spellEnd"/>
      <w:r>
        <w:t xml:space="preserve"> formátumba másolva.</w:t>
      </w:r>
      <w:r w:rsidR="004A4F2A">
        <w:t xml:space="preserve"> A </w:t>
      </w:r>
      <w:proofErr w:type="spellStart"/>
      <w:r w:rsidR="004A4F2A">
        <w:t>mobility</w:t>
      </w:r>
      <w:proofErr w:type="spellEnd"/>
      <w:r w:rsidR="004A4F2A">
        <w:t xml:space="preserve"> </w:t>
      </w:r>
      <w:proofErr w:type="spellStart"/>
      <w:r w:rsidR="004A4F2A">
        <w:t>agreement</w:t>
      </w:r>
      <w:proofErr w:type="spellEnd"/>
      <w:r w:rsidR="004A4F2A">
        <w:t xml:space="preserve"> (munkaterv) aláíratásának sorrendje: 1. fogadó intézmény, 2. kiutazó/pályázó, 3. a pályázó felettese, a 3 aláírással ellátott munkatervet is kérjük postán megküldeni a </w:t>
      </w:r>
      <w:r w:rsidR="00CA25EC">
        <w:t>Kapcsolati és Nemzetköziesítési</w:t>
      </w:r>
      <w:r w:rsidR="004A4F2A">
        <w:t xml:space="preserve"> Igazgatóságnak.</w:t>
      </w:r>
    </w:p>
    <w:p w14:paraId="72776186" w14:textId="77777777" w:rsidR="004A5903" w:rsidRDefault="004A5903" w:rsidP="004A5903">
      <w:r>
        <w:rPr>
          <w:noProof/>
          <w:lang w:eastAsia="hu-HU"/>
        </w:rPr>
        <w:drawing>
          <wp:inline distT="0" distB="0" distL="0" distR="0" wp14:anchorId="1D25EE04" wp14:editId="5328C3D4">
            <wp:extent cx="5753100" cy="138112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5437E" w14:textId="77777777" w:rsidR="004A5903" w:rsidRDefault="004A5903" w:rsidP="004A5903">
      <w:r>
        <w:t>4.</w:t>
      </w:r>
      <w:r>
        <w:tab/>
        <w:t>A pályázatot a „Kérvény leadása” gombra kattintva lehet leadni. Ezt követően az „Ügyintézés”/”Kérvények” menüpontba visszatérve, a „Leadott kérvények”-re kattintva található meg a kitöltött kérvény. A kérvényre kattintva az automatikusan letöltődik.</w:t>
      </w:r>
    </w:p>
    <w:p w14:paraId="3E5B35AE" w14:textId="77777777" w:rsidR="004A5903" w:rsidRDefault="004A5903" w:rsidP="004A5903">
      <w:r>
        <w:rPr>
          <w:noProof/>
          <w:lang w:eastAsia="hu-HU"/>
        </w:rPr>
        <w:drawing>
          <wp:inline distT="0" distB="0" distL="0" distR="0" wp14:anchorId="5DED7494" wp14:editId="799E466D">
            <wp:extent cx="5457825" cy="2257425"/>
            <wp:effectExtent l="0" t="0" r="9525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7262F" w14:textId="360E6B37" w:rsidR="004A5903" w:rsidRDefault="004A5903" w:rsidP="004A5903"/>
    <w:p w14:paraId="6F68DF8F" w14:textId="3B966078" w:rsidR="008F5E74" w:rsidRDefault="004A5903" w:rsidP="004A5903">
      <w:r>
        <w:t>5.</w:t>
      </w:r>
      <w:r>
        <w:tab/>
      </w:r>
      <w:r w:rsidR="006E2FEA">
        <w:t xml:space="preserve">A kérvény sikeres leadását követően egy felugró ablak jelzi, hogy a kérvényből generált nyomtatvány kinyomtatható. Az „Igen”-re kattintva a </w:t>
      </w:r>
      <w:proofErr w:type="gramStart"/>
      <w:r w:rsidR="006E2FEA">
        <w:t>nyomtatvány .</w:t>
      </w:r>
      <w:proofErr w:type="spellStart"/>
      <w:r w:rsidR="006E2FEA">
        <w:t>pdf</w:t>
      </w:r>
      <w:proofErr w:type="spellEnd"/>
      <w:proofErr w:type="gramEnd"/>
      <w:r w:rsidR="006E2FEA">
        <w:t xml:space="preserve"> formátumban mentésre kerül. </w:t>
      </w:r>
      <w:r>
        <w:t xml:space="preserve">Ezt a letöltött kérvényt szükséges aláíratni a munkahelyi felettessel, és postai úton eljuttatni a PTE </w:t>
      </w:r>
      <w:r w:rsidR="00CA25EC">
        <w:t>Kapcsolati és Nemzetköziesítési Igazgatóságra 2019</w:t>
      </w:r>
      <w:r w:rsidR="003B6CDB">
        <w:t xml:space="preserve">. </w:t>
      </w:r>
      <w:r w:rsidR="00CA25EC">
        <w:t>február 6</w:t>
      </w:r>
      <w:r>
        <w:t>. 12 óráig (postai beérkezés dátuma). (7622 Pécs, Vasv</w:t>
      </w:r>
      <w:r w:rsidR="006E2FEA">
        <w:t>ári Pál u. 4. 106-os iroda).</w:t>
      </w:r>
      <w:bookmarkStart w:id="0" w:name="_GoBack"/>
      <w:bookmarkEnd w:id="0"/>
    </w:p>
    <w:sectPr w:rsidR="008F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03"/>
    <w:rsid w:val="00077D42"/>
    <w:rsid w:val="003B6CDB"/>
    <w:rsid w:val="004A4F2A"/>
    <w:rsid w:val="004A5903"/>
    <w:rsid w:val="004C6D34"/>
    <w:rsid w:val="006E2FEA"/>
    <w:rsid w:val="008F5E74"/>
    <w:rsid w:val="00B42C40"/>
    <w:rsid w:val="00CA25EC"/>
    <w:rsid w:val="00E3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75C7"/>
  <w15:docId w15:val="{B951E711-0E96-4605-AB98-246CD18A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90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A59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59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590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59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590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Vancsik Péter</dc:creator>
  <cp:lastModifiedBy>Buda Réka</cp:lastModifiedBy>
  <cp:revision>3</cp:revision>
  <dcterms:created xsi:type="dcterms:W3CDTF">2019-01-10T09:49:00Z</dcterms:created>
  <dcterms:modified xsi:type="dcterms:W3CDTF">2019-01-10T09:50:00Z</dcterms:modified>
</cp:coreProperties>
</file>