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>Diákhitellel k</w:t>
      </w:r>
      <w:r w:rsidRPr="00EA777F">
        <w:rPr>
          <w:rFonts w:ascii="Times New Roman" w:hAnsi="Times New Roman" w:cs="Times New Roman"/>
          <w:color w:val="000009"/>
        </w:rPr>
        <w:t>apcsolatos pozitív változások és legfontosabb tudnivalók</w:t>
      </w:r>
      <w:r w:rsidRPr="00EA777F">
        <w:rPr>
          <w:rFonts w:ascii="Times New Roman" w:hAnsi="Times New Roman" w:cs="Times New Roman"/>
          <w:color w:val="000009"/>
        </w:rPr>
        <w:t xml:space="preserve">, amelyek a külföldi részképzéshez kapcsolódó ösztöndíjra pályázó diákokat is érinthetik.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A legfontosabb változás az, hogy </w:t>
      </w:r>
      <w:r w:rsidRPr="00EA777F">
        <w:rPr>
          <w:rFonts w:ascii="Times New Roman" w:hAnsi="Times New Roman" w:cs="Times New Roman"/>
          <w:b/>
          <w:bCs/>
          <w:color w:val="000009"/>
        </w:rPr>
        <w:t>az ösztöndíjra pályázó egyetemisták és főiskolások, az EGT tagországokban folytatott külföldi résztanulmányaikra (így Erasmusra is) 2018. február 1-jétől maximum 10 hónap időtartamra emelt összegű Diákhitelt vehetnek fel</w:t>
      </w:r>
      <w:r w:rsidRPr="00EA777F">
        <w:rPr>
          <w:rFonts w:ascii="Times New Roman" w:hAnsi="Times New Roman" w:cs="Times New Roman"/>
          <w:color w:val="000009"/>
        </w:rPr>
        <w:t xml:space="preserve">: havi 140 000 Ft-ot, vagyis egy tanévre összesen 1 400 000 Ft-ot (több mint 4500 EUR-t).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Jó tudni, hogy a Diákhitel1 bármire költhető, így az Erasmus ösztöndíj kiegészítő </w:t>
      </w:r>
      <w:proofErr w:type="gramStart"/>
      <w:r w:rsidRPr="00EA777F">
        <w:rPr>
          <w:rFonts w:ascii="Times New Roman" w:hAnsi="Times New Roman" w:cs="Times New Roman"/>
          <w:color w:val="000009"/>
        </w:rPr>
        <w:t>finanszírozására</w:t>
      </w:r>
      <w:proofErr w:type="gramEnd"/>
      <w:r w:rsidRPr="00EA777F">
        <w:rPr>
          <w:rFonts w:ascii="Times New Roman" w:hAnsi="Times New Roman" w:cs="Times New Roman"/>
          <w:color w:val="000009"/>
        </w:rPr>
        <w:t xml:space="preserve"> is felhasználható. Az igényelt összeget a hallgató közvetlenül a saját bankszámlájára kapja, így célzottan arra fordíthatja, amire valóban szüksége van a külföldi tanulmányok ideje alatt. Ha valakinek biztosítva van a megélhetése az ösztöndíj ideje alatt, de szüksége </w:t>
      </w:r>
      <w:proofErr w:type="gramStart"/>
      <w:r w:rsidRPr="00EA777F">
        <w:rPr>
          <w:rFonts w:ascii="Times New Roman" w:hAnsi="Times New Roman" w:cs="Times New Roman"/>
          <w:color w:val="000009"/>
        </w:rPr>
        <w:t>lenne</w:t>
      </w:r>
      <w:proofErr w:type="gramEnd"/>
      <w:r w:rsidRPr="00EA777F">
        <w:rPr>
          <w:rFonts w:ascii="Times New Roman" w:hAnsi="Times New Roman" w:cs="Times New Roman"/>
          <w:color w:val="000009"/>
        </w:rPr>
        <w:t xml:space="preserve"> például egy laptopra mielőtt elutazik, akkor </w:t>
      </w:r>
      <w:proofErr w:type="spellStart"/>
      <w:r w:rsidRPr="00EA777F">
        <w:rPr>
          <w:rFonts w:ascii="Times New Roman" w:hAnsi="Times New Roman" w:cs="Times New Roman"/>
          <w:color w:val="000009"/>
        </w:rPr>
        <w:t>felveheti</w:t>
      </w:r>
      <w:proofErr w:type="spellEnd"/>
      <w:r w:rsidRPr="00EA777F">
        <w:rPr>
          <w:rFonts w:ascii="Times New Roman" w:hAnsi="Times New Roman" w:cs="Times New Roman"/>
          <w:color w:val="000009"/>
        </w:rPr>
        <w:t xml:space="preserve"> a Diákhitel1-et, akár csak egy félévre is.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bookmarkStart w:id="0" w:name="_GoBack"/>
      <w:bookmarkEnd w:id="0"/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A kölcsönt egyéni hitelbírálat nélkül kérheti minden </w:t>
      </w:r>
      <w:proofErr w:type="gramStart"/>
      <w:r w:rsidRPr="00EA777F">
        <w:rPr>
          <w:rFonts w:ascii="Times New Roman" w:hAnsi="Times New Roman" w:cs="Times New Roman"/>
          <w:color w:val="000009"/>
        </w:rPr>
        <w:t>aktív</w:t>
      </w:r>
      <w:proofErr w:type="gramEnd"/>
      <w:r w:rsidRPr="00EA777F">
        <w:rPr>
          <w:rFonts w:ascii="Times New Roman" w:hAnsi="Times New Roman" w:cs="Times New Roman"/>
          <w:color w:val="000009"/>
        </w:rPr>
        <w:t xml:space="preserve"> hallgatói jogviszonnyal rendelkező, felsőoktatásban résztvevő fiatal, a szabad felhasználású Diákhitellel megegyező feltételek mellett.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Lássuk a legfontosabb részleteket!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b/>
          <w:bCs/>
          <w:color w:val="000009"/>
        </w:rPr>
        <w:t xml:space="preserve">Diákhitel1 – Külföldi részösztöndíjra is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b/>
          <w:bCs/>
          <w:color w:val="000009"/>
        </w:rPr>
        <w:t xml:space="preserve">Ki veheti fel?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Állami ösztöndíjas és önköltséges képzésre járó hallgatók, akik még nem töltötték be a 40. életévüket és </w:t>
      </w:r>
      <w:proofErr w:type="gramStart"/>
      <w:r w:rsidRPr="00EA777F">
        <w:rPr>
          <w:rFonts w:ascii="Times New Roman" w:hAnsi="Times New Roman" w:cs="Times New Roman"/>
          <w:color w:val="000009"/>
        </w:rPr>
        <w:t>aktív</w:t>
      </w:r>
      <w:proofErr w:type="gramEnd"/>
      <w:r w:rsidRPr="00EA777F">
        <w:rPr>
          <w:rFonts w:ascii="Times New Roman" w:hAnsi="Times New Roman" w:cs="Times New Roman"/>
          <w:color w:val="000009"/>
        </w:rPr>
        <w:t xml:space="preserve"> hallgatói jogviszonnyal rendelkeznek (2018. február 1-jétől 45 évre nő a korhatár).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b/>
          <w:bCs/>
          <w:color w:val="000009"/>
        </w:rPr>
        <w:t xml:space="preserve">Mennyivel lehet számolni?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Jelenleg nem emelt összegű Diákhitel1 esetén maximum havi 50 000 Ft-ot lehet igényelni. Ez az összeg 2018. február 1-jétől havi 70 000 Ft-ra nő, ami egy félévre 350 000 Ft-ot jelent. A folyósítás kérhető havonkénti vagy </w:t>
      </w:r>
      <w:proofErr w:type="spellStart"/>
      <w:r w:rsidRPr="00EA777F">
        <w:rPr>
          <w:rFonts w:ascii="Times New Roman" w:hAnsi="Times New Roman" w:cs="Times New Roman"/>
          <w:color w:val="000009"/>
        </w:rPr>
        <w:t>szemeszterenkénti</w:t>
      </w:r>
      <w:proofErr w:type="spellEnd"/>
      <w:r w:rsidRPr="00EA777F">
        <w:rPr>
          <w:rFonts w:ascii="Times New Roman" w:hAnsi="Times New Roman" w:cs="Times New Roman"/>
          <w:color w:val="000009"/>
        </w:rPr>
        <w:t xml:space="preserve"> egyösszegű utalásban.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2018 februárjától emelt összegű Diákhitel1 esetén havi 140 000 Ft igényelhető, maximum 10 hónapig.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b/>
          <w:bCs/>
          <w:color w:val="000009"/>
        </w:rPr>
        <w:t xml:space="preserve">Mire költhető?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A Diákhitel1-et bármire el lehet költeni, legyen szó lakhatásról, közlekedésről vagy étkezésről.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b/>
          <w:color w:val="000009"/>
        </w:rPr>
        <w:t>M</w:t>
      </w:r>
      <w:r w:rsidRPr="00EA777F">
        <w:rPr>
          <w:rFonts w:ascii="Times New Roman" w:hAnsi="Times New Roman" w:cs="Times New Roman"/>
          <w:b/>
          <w:bCs/>
          <w:color w:val="000009"/>
        </w:rPr>
        <w:t xml:space="preserve">ennyi a Diákhitel1 kamata?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A Diákhitel1 változó kamatozású, a kamat félévente kerül megállapításra és az elmúlt hét évben folyamatosan csökkent. A 2018. január 1.-június 30. között érvényes kamatláb 2,3%.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b/>
          <w:bCs/>
          <w:color w:val="000009"/>
        </w:rPr>
        <w:t xml:space="preserve">Hogyan lehet felvenni?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Az igénylést nagyban megkönnyíti, hogy lehetőség van elektronikus aláírással történő szerződéskötésre. Az innovatív és ügyfélbarát lépés lehetővé teszi, hogy személyes megjelenés, illetve papír alapú </w:t>
      </w:r>
      <w:proofErr w:type="gramStart"/>
      <w:r w:rsidRPr="00EA777F">
        <w:rPr>
          <w:rFonts w:ascii="Times New Roman" w:hAnsi="Times New Roman" w:cs="Times New Roman"/>
          <w:color w:val="000009"/>
        </w:rPr>
        <w:t>dokumentumok</w:t>
      </w:r>
      <w:proofErr w:type="gramEnd"/>
      <w:r w:rsidRPr="00EA777F">
        <w:rPr>
          <w:rFonts w:ascii="Times New Roman" w:hAnsi="Times New Roman" w:cs="Times New Roman"/>
          <w:color w:val="000009"/>
        </w:rPr>
        <w:t xml:space="preserve"> használata nélkül köthessenek a hallgatók Diákhitel szerződést. Az e-szerződés előfeltétele az ügyfélkapus hozzáférés, illetve az igénylés </w:t>
      </w:r>
      <w:proofErr w:type="spellStart"/>
      <w:r w:rsidRPr="00EA777F">
        <w:rPr>
          <w:rFonts w:ascii="Times New Roman" w:hAnsi="Times New Roman" w:cs="Times New Roman"/>
          <w:color w:val="000009"/>
        </w:rPr>
        <w:t>Neptun</w:t>
      </w:r>
      <w:proofErr w:type="spellEnd"/>
      <w:r w:rsidRPr="00EA777F">
        <w:rPr>
          <w:rFonts w:ascii="Times New Roman" w:hAnsi="Times New Roman" w:cs="Times New Roman"/>
          <w:color w:val="000009"/>
        </w:rPr>
        <w:t xml:space="preserve"> rendszeren keresztül történő indítása. Az új lehetőség mellett az eddigi, személyes ügyintézést igénylő hiteligénylési módok is rendelkezésre állnak. A Diákhitel a hallgató saját bankszámlájára érkezik.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b/>
          <w:bCs/>
          <w:color w:val="000009"/>
        </w:rPr>
      </w:pP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b/>
          <w:bCs/>
          <w:color w:val="000009"/>
        </w:rPr>
        <w:lastRenderedPageBreak/>
        <w:t xml:space="preserve">Mikor kell elkezdeni a törlesztést?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A Diákhitelt a folyósítási időszakban még nem kell törleszteni, a visszafizetést csak a hallgatói jogviszony megszűnését követő negyedik hónapban kell megkezdeni. Legkésőbb azonban - a hallgatói jogviszony meglététől függetlenül - a 45. életév betöltését követően válik kötelezővé a törlesztés.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Előtörleszteni azonban bármikor díjmentesen lehet – akár még a tanulmányok ideje alatt is.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Ha további </w:t>
      </w:r>
      <w:proofErr w:type="gramStart"/>
      <w:r w:rsidRPr="00EA777F">
        <w:rPr>
          <w:rFonts w:ascii="Times New Roman" w:hAnsi="Times New Roman" w:cs="Times New Roman"/>
          <w:color w:val="000009"/>
        </w:rPr>
        <w:t>információra</w:t>
      </w:r>
      <w:proofErr w:type="gramEnd"/>
      <w:r w:rsidRPr="00EA777F">
        <w:rPr>
          <w:rFonts w:ascii="Times New Roman" w:hAnsi="Times New Roman" w:cs="Times New Roman"/>
          <w:color w:val="000009"/>
        </w:rPr>
        <w:t xml:space="preserve"> van szükségük, keressék alábbi elérhetőségeink bármelyikét!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FF"/>
        </w:rPr>
      </w:pPr>
      <w:r w:rsidRPr="00EA777F">
        <w:rPr>
          <w:rFonts w:ascii="Times New Roman" w:hAnsi="Times New Roman" w:cs="Times New Roman"/>
          <w:color w:val="000009"/>
        </w:rPr>
        <w:t xml:space="preserve">Honlap: </w:t>
      </w:r>
      <w:r w:rsidRPr="00EA777F">
        <w:rPr>
          <w:rFonts w:ascii="Times New Roman" w:hAnsi="Times New Roman" w:cs="Times New Roman"/>
          <w:color w:val="0000FF"/>
        </w:rPr>
        <w:t>www.diakhitel.hu</w:t>
      </w:r>
      <w:r w:rsidRPr="00EA777F">
        <w:rPr>
          <w:rFonts w:ascii="Times New Roman" w:hAnsi="Times New Roman" w:cs="Times New Roman"/>
          <w:color w:val="000009"/>
        </w:rPr>
        <w:t xml:space="preserve">, </w:t>
      </w:r>
      <w:r w:rsidRPr="00EA777F">
        <w:rPr>
          <w:rFonts w:ascii="Times New Roman" w:hAnsi="Times New Roman" w:cs="Times New Roman"/>
          <w:color w:val="0000FF"/>
        </w:rPr>
        <w:t xml:space="preserve">www.diakhiteldirekt.hu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Telefonos Ügyfélszolgálat: 06 1 999 9944 </w:t>
      </w:r>
    </w:p>
    <w:p w:rsidR="00D12407" w:rsidRPr="00EA777F" w:rsidRDefault="00D12407" w:rsidP="00EA777F">
      <w:pPr>
        <w:pStyle w:val="Default"/>
        <w:jc w:val="both"/>
        <w:rPr>
          <w:rFonts w:ascii="Times New Roman" w:hAnsi="Times New Roman" w:cs="Times New Roman"/>
          <w:color w:val="000009"/>
        </w:rPr>
      </w:pPr>
      <w:r w:rsidRPr="00EA777F">
        <w:rPr>
          <w:rFonts w:ascii="Times New Roman" w:hAnsi="Times New Roman" w:cs="Times New Roman"/>
          <w:color w:val="000009"/>
        </w:rPr>
        <w:t xml:space="preserve">Személyes Ügyfélszolgálat: </w:t>
      </w:r>
      <w:r w:rsidR="00EA777F" w:rsidRPr="00EA777F">
        <w:rPr>
          <w:rFonts w:ascii="Times New Roman" w:hAnsi="Times New Roman" w:cs="Times New Roman"/>
          <w:color w:val="000009"/>
        </w:rPr>
        <w:t>Diákhitelközpont, 1027 Budapest, Kacsa u. 15-23.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2"/>
      </w:tblGrid>
      <w:tr w:rsidR="00D12407" w:rsidRPr="00EA777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712" w:type="dxa"/>
          </w:tcPr>
          <w:p w:rsidR="00D12407" w:rsidRPr="00EA777F" w:rsidRDefault="00D12407" w:rsidP="00EA77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3333" w:rsidRPr="00EA777F" w:rsidRDefault="002B3333" w:rsidP="00EA77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3333" w:rsidRPr="00EA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07"/>
    <w:rsid w:val="002B3333"/>
    <w:rsid w:val="00D12407"/>
    <w:rsid w:val="00E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4BAA"/>
  <w15:chartTrackingRefBased/>
  <w15:docId w15:val="{C9D5380E-4853-4916-B9DA-9731314B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12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Tudományegyetem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Réka</dc:creator>
  <cp:keywords/>
  <dc:description/>
  <cp:lastModifiedBy>Buda Réka</cp:lastModifiedBy>
  <cp:revision>2</cp:revision>
  <dcterms:created xsi:type="dcterms:W3CDTF">2017-12-14T11:00:00Z</dcterms:created>
  <dcterms:modified xsi:type="dcterms:W3CDTF">2017-12-14T11:04:00Z</dcterms:modified>
</cp:coreProperties>
</file>