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C0B0" w14:textId="77777777" w:rsidR="00111261" w:rsidRDefault="00111261" w:rsidP="00111261">
      <w:pPr>
        <w:tabs>
          <w:tab w:val="right" w:pos="9072"/>
        </w:tabs>
        <w:rPr>
          <w:rFonts w:ascii="H-OptimaNormal" w:hAnsi="H-OptimaNormal"/>
          <w:b/>
          <w:sz w:val="26"/>
          <w:szCs w:val="26"/>
        </w:rPr>
      </w:pPr>
    </w:p>
    <w:p w14:paraId="7C9C1D10" w14:textId="43B5446C" w:rsidR="009B69A9" w:rsidRDefault="009B69A9" w:rsidP="00137D3A">
      <w:pPr>
        <w:jc w:val="center"/>
        <w:rPr>
          <w:rFonts w:ascii="H-OptimaNormal" w:hAnsi="H-OptimaNormal"/>
          <w:b/>
        </w:rPr>
      </w:pPr>
      <w:r w:rsidRPr="009B69A9">
        <w:rPr>
          <w:rFonts w:ascii="H-OptimaNormal" w:hAnsi="H-OptimaNormal"/>
          <w:b/>
        </w:rPr>
        <w:t>PÁLYÁZATI FELHÍVÁS</w:t>
      </w:r>
    </w:p>
    <w:p w14:paraId="1C0EAE77" w14:textId="77777777" w:rsidR="00043716" w:rsidRPr="00137D3A" w:rsidRDefault="00043716" w:rsidP="00137D3A">
      <w:pPr>
        <w:jc w:val="center"/>
        <w:rPr>
          <w:rFonts w:ascii="H-OptimaNormal" w:hAnsi="H-OptimaNormal"/>
          <w:b/>
        </w:rPr>
      </w:pPr>
    </w:p>
    <w:p w14:paraId="0C13E0B5" w14:textId="5D526D5C" w:rsidR="009B69A9" w:rsidRPr="009B69A9" w:rsidRDefault="009B69A9" w:rsidP="009B69A9">
      <w:pPr>
        <w:jc w:val="center"/>
        <w:rPr>
          <w:rFonts w:ascii="H-OptimaNormal" w:hAnsi="H-OptimaNormal"/>
          <w:b/>
        </w:rPr>
      </w:pPr>
      <w:r w:rsidRPr="009B69A9">
        <w:rPr>
          <w:rFonts w:ascii="H-OptimaNormal" w:hAnsi="H-OptimaNormal"/>
          <w:b/>
        </w:rPr>
        <w:t>A Pécsi Tudományegyetem Állam- és Jogtudományi Kara pályázatot ír ki a 2022/2023-as tanévben Erasmus+ rövidtávú doktori mobilitási programban való részvételre</w:t>
      </w:r>
    </w:p>
    <w:p w14:paraId="71A036D3" w14:textId="77777777" w:rsidR="009B69A9" w:rsidRPr="009B69A9" w:rsidRDefault="009B69A9" w:rsidP="009B69A9">
      <w:pPr>
        <w:rPr>
          <w:rFonts w:ascii="H-OptimaNormal" w:hAnsi="H-OptimaNormal"/>
          <w:b/>
        </w:rPr>
      </w:pPr>
    </w:p>
    <w:p w14:paraId="2A6429E6" w14:textId="77777777" w:rsidR="009B69A9" w:rsidRPr="009B69A9" w:rsidRDefault="009B69A9" w:rsidP="009B69A9">
      <w:pPr>
        <w:rPr>
          <w:rFonts w:ascii="H-OptimaNormal" w:hAnsi="H-OptimaNormal"/>
          <w:b/>
        </w:rPr>
      </w:pPr>
      <w:r w:rsidRPr="009B69A9">
        <w:rPr>
          <w:rFonts w:ascii="H-OptimaNormal" w:hAnsi="H-OptimaNormal"/>
          <w:b/>
        </w:rPr>
        <w:t>A pályázat célja:</w:t>
      </w:r>
    </w:p>
    <w:p w14:paraId="5FA83019" w14:textId="77777777" w:rsidR="009B69A9" w:rsidRPr="009B69A9" w:rsidRDefault="009B69A9" w:rsidP="009B69A9">
      <w:pPr>
        <w:jc w:val="both"/>
        <w:rPr>
          <w:rFonts w:ascii="H-OptimaNormal" w:hAnsi="H-OptimaNormal"/>
          <w:b/>
        </w:rPr>
      </w:pPr>
      <w:r w:rsidRPr="009B69A9">
        <w:rPr>
          <w:rFonts w:ascii="H-OptimaNormal" w:hAnsi="H-OptimaNormal"/>
        </w:rPr>
        <w:t xml:space="preserve">Célja, hogy lehetővé tegye oktatási, nyelvi és kulturális tapasztalatok megszerzését egy másik ország felsőoktatási intézményében. A mobilitásnak elő kell segítenie a hallgató tanulmányi előmenetelét és személyes képességeinek fejlesztését. </w:t>
      </w:r>
    </w:p>
    <w:p w14:paraId="524A1D3A" w14:textId="1FCDBBC8" w:rsidR="009B69A9" w:rsidRPr="009B69A9" w:rsidRDefault="009B69A9" w:rsidP="009B69A9">
      <w:pPr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 xml:space="preserve">Az Erasmus+ program keretében a pályázaton nyertes hallgatók lehetőséget kapnak Európai Uniós partneregyetemeink egyikén mobilitásban </w:t>
      </w:r>
      <w:r w:rsidR="00137D3A" w:rsidRPr="009B69A9">
        <w:rPr>
          <w:rFonts w:ascii="H-OptimaNormal" w:hAnsi="H-OptimaNormal"/>
        </w:rPr>
        <w:t>részt venni</w:t>
      </w:r>
      <w:r w:rsidRPr="009B69A9">
        <w:rPr>
          <w:rFonts w:ascii="H-OptimaNormal" w:hAnsi="H-OptimaNormal"/>
        </w:rPr>
        <w:t xml:space="preserve">. </w:t>
      </w:r>
      <w:r w:rsidRPr="009B69A9">
        <w:rPr>
          <w:rFonts w:ascii="H-OptimaNormal" w:hAnsi="H-OptimaNormal"/>
          <w:iCs/>
        </w:rPr>
        <w:t>A mobilitás célja</w:t>
      </w:r>
      <w:r w:rsidRPr="009B69A9">
        <w:rPr>
          <w:rFonts w:ascii="H-OptimaNormal" w:hAnsi="H-OptimaNormal"/>
        </w:rPr>
        <w:t xml:space="preserve"> kutatás, a disszertáció elkészítése. A mobilitás csak akkor valósulhat meg, ha a külföldi mobilitást a küldő intézmény elfogadja és azt a hallgató itthoni előmenetelébe beszámítja. A külföldi rövidtávú mobilitás lehetséges időtartama 5-30 nap.</w:t>
      </w:r>
    </w:p>
    <w:p w14:paraId="0050145D" w14:textId="77777777" w:rsidR="009B69A9" w:rsidRPr="009B69A9" w:rsidRDefault="009B69A9" w:rsidP="009B69A9">
      <w:pPr>
        <w:jc w:val="both"/>
        <w:rPr>
          <w:rFonts w:ascii="H-OptimaNormal" w:hAnsi="H-OptimaNormal"/>
        </w:rPr>
      </w:pPr>
    </w:p>
    <w:p w14:paraId="1B29E28B" w14:textId="77777777" w:rsidR="009B69A9" w:rsidRPr="009B69A9" w:rsidRDefault="009B69A9" w:rsidP="009B69A9">
      <w:pPr>
        <w:jc w:val="both"/>
        <w:rPr>
          <w:rFonts w:ascii="H-OptimaNormal" w:hAnsi="H-OptimaNormal"/>
          <w:b/>
        </w:rPr>
      </w:pPr>
      <w:r w:rsidRPr="009B69A9">
        <w:rPr>
          <w:rFonts w:ascii="H-OptimaNormal" w:hAnsi="H-OptimaNormal"/>
          <w:b/>
        </w:rPr>
        <w:t>Az Erasmus+ program keretében külföldön teljesítő hallgatók:</w:t>
      </w:r>
    </w:p>
    <w:p w14:paraId="30E4AF29" w14:textId="77777777" w:rsidR="009B69A9" w:rsidRPr="009B69A9" w:rsidRDefault="009B69A9" w:rsidP="009B69A9">
      <w:pPr>
        <w:numPr>
          <w:ilvl w:val="0"/>
          <w:numId w:val="12"/>
        </w:num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>5-30 napot töltenek külföldön;</w:t>
      </w:r>
    </w:p>
    <w:p w14:paraId="502096C1" w14:textId="77777777" w:rsidR="009B69A9" w:rsidRPr="009B69A9" w:rsidRDefault="009B69A9" w:rsidP="009B69A9">
      <w:pPr>
        <w:numPr>
          <w:ilvl w:val="0"/>
          <w:numId w:val="12"/>
        </w:num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>a fogadó intézményben nem fizetnek tandíjat;</w:t>
      </w:r>
    </w:p>
    <w:p w14:paraId="0D44424F" w14:textId="77777777" w:rsidR="009B69A9" w:rsidRPr="009B69A9" w:rsidRDefault="009B69A9" w:rsidP="009B69A9">
      <w:pPr>
        <w:numPr>
          <w:ilvl w:val="0"/>
          <w:numId w:val="12"/>
        </w:num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  <w:bCs/>
        </w:rPr>
        <w:t>itthon is beiratkoznak, aktív hallgatói státuszt létesítenek, esetleges itthoni tandíjukat</w:t>
      </w:r>
      <w:r w:rsidRPr="009B69A9">
        <w:rPr>
          <w:rFonts w:ascii="H-OptimaNormal" w:hAnsi="H-OptimaNormal"/>
        </w:rPr>
        <w:t xml:space="preserve"> kifizetik és rendes ösztöndíjukat a külföldi tartózkodás idejére is megkapják;</w:t>
      </w:r>
    </w:p>
    <w:p w14:paraId="0EB07C29" w14:textId="77777777" w:rsidR="009B69A9" w:rsidRPr="009B69A9" w:rsidRDefault="009B69A9" w:rsidP="009B69A9">
      <w:pPr>
        <w:numPr>
          <w:ilvl w:val="0"/>
          <w:numId w:val="12"/>
        </w:num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 xml:space="preserve">a külföldi mobilitással az itthoni tanulmányi kötelezettségeik egy részét kiváltják (a küldő és fogadó fél a hallgató kiutazása előtt megállapodik arról, hogy a hallgató milyen feladatot, kutatómunkát fog végezni a külföldi egyetemen). </w:t>
      </w:r>
    </w:p>
    <w:p w14:paraId="2397F1DC" w14:textId="77777777" w:rsidR="009B69A9" w:rsidRPr="009B69A9" w:rsidRDefault="009B69A9" w:rsidP="009B69A9">
      <w:pPr>
        <w:numPr>
          <w:ilvl w:val="0"/>
          <w:numId w:val="12"/>
        </w:num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 xml:space="preserve">PhD hallgatók a képzési tervükben meghatározott kutatási tevékenységet is teljesíthetnek a partneregyetemen </w:t>
      </w:r>
    </w:p>
    <w:p w14:paraId="17264AE8" w14:textId="77777777" w:rsidR="009B69A9" w:rsidRPr="009B69A9" w:rsidRDefault="009B69A9" w:rsidP="009B69A9">
      <w:pPr>
        <w:numPr>
          <w:ilvl w:val="0"/>
          <w:numId w:val="12"/>
        </w:num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>konferenciarészvétel nem támogatható</w:t>
      </w:r>
    </w:p>
    <w:p w14:paraId="331472C9" w14:textId="77777777" w:rsidR="009B69A9" w:rsidRPr="009B69A9" w:rsidRDefault="009B69A9" w:rsidP="009B69A9">
      <w:pPr>
        <w:rPr>
          <w:rFonts w:ascii="H-OptimaNormal" w:hAnsi="H-OptimaNormal"/>
        </w:rPr>
      </w:pPr>
    </w:p>
    <w:p w14:paraId="32844DF4" w14:textId="77777777" w:rsidR="009B69A9" w:rsidRPr="009B69A9" w:rsidRDefault="009B69A9" w:rsidP="009B69A9">
      <w:pPr>
        <w:pStyle w:val="Listaszerbekezds"/>
        <w:spacing w:after="0" w:line="240" w:lineRule="auto"/>
        <w:ind w:left="0"/>
        <w:rPr>
          <w:rFonts w:ascii="H-OptimaNormal" w:hAnsi="H-OptimaNormal"/>
          <w:b/>
          <w:sz w:val="24"/>
          <w:szCs w:val="24"/>
        </w:rPr>
      </w:pPr>
      <w:r w:rsidRPr="009B69A9">
        <w:rPr>
          <w:rFonts w:ascii="H-OptimaNormal" w:hAnsi="H-OptimaNormal"/>
          <w:b/>
          <w:sz w:val="24"/>
          <w:szCs w:val="24"/>
        </w:rPr>
        <w:t>A programban részt vevő országok</w:t>
      </w:r>
    </w:p>
    <w:p w14:paraId="18AF67AE" w14:textId="77777777" w:rsidR="009B69A9" w:rsidRPr="009B69A9" w:rsidRDefault="009B69A9" w:rsidP="00137D3A">
      <w:pPr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>Az alábbi országok vesznek részt a pályázatban:</w:t>
      </w:r>
    </w:p>
    <w:p w14:paraId="1C29301E" w14:textId="77777777" w:rsidR="009B69A9" w:rsidRPr="009B69A9" w:rsidRDefault="009B69A9" w:rsidP="00137D3A">
      <w:pPr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>Az Európai Unió tagállamai (Ausztria, Belgium, Bulgária, Ciprus, Csehország, Dánia, Észtország, Finnország, Franciaország, Görögország, Hollandia, Horvátország, Írország, Lengyelország, Lettország, Litvánia, Luxembourg, Málta, Németország, Olaszország, Portugália, Románia, Spanyolország, Szlovákia, Szlovénia, Svédország)</w:t>
      </w:r>
    </w:p>
    <w:p w14:paraId="7327A153" w14:textId="77777777" w:rsidR="009B69A9" w:rsidRPr="009B69A9" w:rsidRDefault="009B69A9" w:rsidP="00137D3A">
      <w:pPr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>Nem EU tagállamként a programban szintén részt vesz: Egyesült Királyság, Macedónia Volt Jugoszláv Köztársaság, Izland, Liechtenstein, Norvégia, Törökország</w:t>
      </w:r>
    </w:p>
    <w:p w14:paraId="5264D05B" w14:textId="77777777" w:rsidR="009B69A9" w:rsidRPr="009B69A9" w:rsidRDefault="009B69A9" w:rsidP="009B69A9">
      <w:pPr>
        <w:rPr>
          <w:rFonts w:ascii="H-OptimaNormal" w:hAnsi="H-OptimaNormal"/>
        </w:rPr>
      </w:pPr>
    </w:p>
    <w:p w14:paraId="33C204A3" w14:textId="512D5EB8" w:rsidR="009B69A9" w:rsidRPr="00137D3A" w:rsidRDefault="009B69A9" w:rsidP="009B69A9">
      <w:pPr>
        <w:rPr>
          <w:rFonts w:ascii="H-OptimaNormal" w:hAnsi="H-OptimaNormal"/>
          <w:b/>
        </w:rPr>
      </w:pPr>
      <w:r w:rsidRPr="009B69A9">
        <w:rPr>
          <w:rFonts w:ascii="H-OptimaNormal" w:hAnsi="H-OptimaNormal"/>
          <w:b/>
        </w:rPr>
        <w:t>Ki nyújthat be pályázatot?</w:t>
      </w:r>
    </w:p>
    <w:p w14:paraId="3538B7E9" w14:textId="77777777" w:rsidR="009B69A9" w:rsidRPr="009B69A9" w:rsidRDefault="009B69A9" w:rsidP="009B69A9">
      <w:pPr>
        <w:rPr>
          <w:rFonts w:ascii="H-OptimaNormal" w:hAnsi="H-OptimaNormal"/>
          <w:i/>
        </w:rPr>
      </w:pPr>
      <w:r w:rsidRPr="009B69A9">
        <w:rPr>
          <w:rFonts w:ascii="H-OptimaNormal" w:hAnsi="H-OptimaNormal"/>
          <w:i/>
        </w:rPr>
        <w:t>Általános részvételi feltételek:</w:t>
      </w:r>
    </w:p>
    <w:p w14:paraId="5BF42AB1" w14:textId="77777777" w:rsidR="009B69A9" w:rsidRPr="009B69A9" w:rsidRDefault="009B69A9" w:rsidP="009B69A9">
      <w:pPr>
        <w:pStyle w:val="Listaszerbekezds"/>
        <w:numPr>
          <w:ilvl w:val="0"/>
          <w:numId w:val="13"/>
        </w:numPr>
        <w:spacing w:after="0" w:line="240" w:lineRule="auto"/>
        <w:rPr>
          <w:rFonts w:ascii="H-OptimaNormal" w:hAnsi="H-OptimaNormal"/>
          <w:sz w:val="24"/>
          <w:szCs w:val="24"/>
        </w:rPr>
      </w:pPr>
      <w:r w:rsidRPr="009B69A9">
        <w:rPr>
          <w:rFonts w:ascii="H-OptimaNormal" w:hAnsi="H-OptimaNormal"/>
          <w:sz w:val="24"/>
          <w:szCs w:val="24"/>
        </w:rPr>
        <w:t>a hallgató magyar állampolgár, vagy oklevélszerzésre irányuló tanulmányokat folytat az intézményben;</w:t>
      </w:r>
    </w:p>
    <w:p w14:paraId="41169D9B" w14:textId="77777777" w:rsidR="009B69A9" w:rsidRPr="009B69A9" w:rsidRDefault="009B69A9" w:rsidP="009B69A9">
      <w:pPr>
        <w:pStyle w:val="Listaszerbekezds"/>
        <w:numPr>
          <w:ilvl w:val="0"/>
          <w:numId w:val="13"/>
        </w:numPr>
        <w:spacing w:after="0" w:line="240" w:lineRule="auto"/>
        <w:rPr>
          <w:rFonts w:ascii="H-OptimaNormal" w:hAnsi="H-OptimaNormal"/>
          <w:sz w:val="24"/>
          <w:szCs w:val="24"/>
        </w:rPr>
      </w:pPr>
      <w:r w:rsidRPr="009B69A9">
        <w:rPr>
          <w:rFonts w:ascii="H-OptimaNormal" w:hAnsi="H-OptimaNormal"/>
          <w:sz w:val="24"/>
          <w:szCs w:val="24"/>
        </w:rPr>
        <w:t>PhD képzésben résztvevő hallgató,</w:t>
      </w:r>
    </w:p>
    <w:p w14:paraId="1BA9289D" w14:textId="77777777" w:rsidR="009B69A9" w:rsidRPr="009B69A9" w:rsidRDefault="009B69A9" w:rsidP="009B69A9">
      <w:pPr>
        <w:pStyle w:val="Listaszerbekezds"/>
        <w:numPr>
          <w:ilvl w:val="0"/>
          <w:numId w:val="13"/>
        </w:numPr>
        <w:spacing w:after="0" w:line="240" w:lineRule="auto"/>
        <w:rPr>
          <w:rFonts w:ascii="H-OptimaNormal" w:hAnsi="H-OptimaNormal"/>
          <w:sz w:val="24"/>
          <w:szCs w:val="24"/>
        </w:rPr>
      </w:pPr>
      <w:r w:rsidRPr="009B69A9">
        <w:rPr>
          <w:rFonts w:ascii="H-OptimaNormal" w:hAnsi="H-OptimaNormal"/>
          <w:sz w:val="24"/>
          <w:szCs w:val="24"/>
        </w:rPr>
        <w:t>kiutazás legkorábban a felsőoktatási tanulmányok első évében lehetséges (egy lezárt félévet követően);</w:t>
      </w:r>
    </w:p>
    <w:p w14:paraId="4387D8B1" w14:textId="77777777" w:rsidR="009B69A9" w:rsidRPr="009B69A9" w:rsidRDefault="009B69A9" w:rsidP="009B69A9">
      <w:pPr>
        <w:numPr>
          <w:ilvl w:val="0"/>
          <w:numId w:val="13"/>
        </w:numPr>
        <w:autoSpaceDE w:val="0"/>
        <w:autoSpaceDN w:val="0"/>
        <w:jc w:val="both"/>
        <w:rPr>
          <w:rFonts w:ascii="H-OptimaNormal" w:hAnsi="H-OptimaNormal"/>
          <w:bCs/>
        </w:rPr>
      </w:pPr>
      <w:r w:rsidRPr="009B69A9">
        <w:rPr>
          <w:rFonts w:ascii="H-OptimaNormal" w:hAnsi="H-OptimaNormal"/>
          <w:bCs/>
        </w:rPr>
        <w:t>abban a félévben, amelyben a mobilitás megvalósul, aktív hallgatói jogviszonnyal kell rendelkezni a PTE-n; a diploma nem szerezhető meg a mobilitási időszak befejezése előtt,</w:t>
      </w:r>
    </w:p>
    <w:p w14:paraId="4D90C6FB" w14:textId="77777777" w:rsidR="009B69A9" w:rsidRPr="009B69A9" w:rsidRDefault="009B69A9" w:rsidP="009B69A9">
      <w:pPr>
        <w:numPr>
          <w:ilvl w:val="0"/>
          <w:numId w:val="13"/>
        </w:num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lastRenderedPageBreak/>
        <w:t>megfelel a karon meghirdetett pályázati követelményeknek,</w:t>
      </w:r>
    </w:p>
    <w:p w14:paraId="3F1C4851" w14:textId="77777777" w:rsidR="00697BB1" w:rsidRDefault="00697BB1" w:rsidP="009B69A9">
      <w:pPr>
        <w:autoSpaceDE w:val="0"/>
        <w:autoSpaceDN w:val="0"/>
        <w:jc w:val="both"/>
        <w:rPr>
          <w:rFonts w:ascii="H-OptimaNormal" w:hAnsi="H-OptimaNormal"/>
          <w:b/>
          <w:bCs/>
        </w:rPr>
      </w:pPr>
    </w:p>
    <w:p w14:paraId="4BFC1712" w14:textId="77777777" w:rsidR="00697BB1" w:rsidRDefault="00697BB1" w:rsidP="009B69A9">
      <w:pPr>
        <w:autoSpaceDE w:val="0"/>
        <w:autoSpaceDN w:val="0"/>
        <w:jc w:val="both"/>
        <w:rPr>
          <w:rFonts w:ascii="H-OptimaNormal" w:hAnsi="H-OptimaNormal"/>
          <w:b/>
          <w:bCs/>
        </w:rPr>
      </w:pPr>
    </w:p>
    <w:p w14:paraId="7E001C2D" w14:textId="3B0F1096" w:rsidR="009B69A9" w:rsidRPr="009B69A9" w:rsidRDefault="009B69A9" w:rsidP="009B69A9">
      <w:pPr>
        <w:autoSpaceDE w:val="0"/>
        <w:autoSpaceDN w:val="0"/>
        <w:jc w:val="both"/>
        <w:rPr>
          <w:rFonts w:ascii="H-OptimaNormal" w:hAnsi="H-OptimaNormal"/>
          <w:b/>
          <w:bCs/>
        </w:rPr>
      </w:pPr>
      <w:r w:rsidRPr="009B69A9">
        <w:rPr>
          <w:rFonts w:ascii="H-OptimaNormal" w:hAnsi="H-OptimaNormal"/>
          <w:b/>
          <w:bCs/>
        </w:rPr>
        <w:t>Benyújtandó dokumentumok:</w:t>
      </w:r>
    </w:p>
    <w:p w14:paraId="6545D5DE" w14:textId="77777777" w:rsidR="009B69A9" w:rsidRPr="009B69A9" w:rsidRDefault="009B69A9" w:rsidP="009B69A9">
      <w:pPr>
        <w:numPr>
          <w:ilvl w:val="0"/>
          <w:numId w:val="14"/>
        </w:numPr>
        <w:autoSpaceDE w:val="0"/>
        <w:autoSpaceDN w:val="0"/>
        <w:rPr>
          <w:rFonts w:ascii="H-OptimaNormal" w:hAnsi="H-OptimaNormal"/>
          <w:bCs/>
        </w:rPr>
      </w:pPr>
      <w:r w:rsidRPr="009B69A9">
        <w:rPr>
          <w:rFonts w:ascii="H-OptimaNormal" w:hAnsi="H-OptimaNormal"/>
          <w:bCs/>
        </w:rPr>
        <w:t xml:space="preserve">Önéletrajz </w:t>
      </w:r>
    </w:p>
    <w:p w14:paraId="432A98AA" w14:textId="30112BEB" w:rsidR="009B69A9" w:rsidRPr="009B69A9" w:rsidRDefault="00F10CAA" w:rsidP="009B69A9">
      <w:pPr>
        <w:numPr>
          <w:ilvl w:val="0"/>
          <w:numId w:val="14"/>
        </w:numPr>
        <w:autoSpaceDE w:val="0"/>
        <w:autoSpaceDN w:val="0"/>
        <w:rPr>
          <w:rFonts w:ascii="H-OptimaNormal" w:hAnsi="H-OptimaNormal"/>
          <w:bCs/>
        </w:rPr>
      </w:pPr>
      <w:r>
        <w:rPr>
          <w:rFonts w:ascii="H-OptimaNormal" w:hAnsi="H-OptimaNormal"/>
          <w:bCs/>
        </w:rPr>
        <w:t>Szakmai terv</w:t>
      </w:r>
    </w:p>
    <w:p w14:paraId="542F84A1" w14:textId="77777777" w:rsidR="009B69A9" w:rsidRPr="009B69A9" w:rsidRDefault="009B69A9" w:rsidP="009B69A9">
      <w:pPr>
        <w:numPr>
          <w:ilvl w:val="0"/>
          <w:numId w:val="14"/>
        </w:numPr>
        <w:autoSpaceDE w:val="0"/>
        <w:autoSpaceDN w:val="0"/>
        <w:rPr>
          <w:rFonts w:ascii="H-OptimaNormal" w:hAnsi="H-OptimaNormal"/>
          <w:bCs/>
        </w:rPr>
      </w:pPr>
      <w:r w:rsidRPr="009B69A9">
        <w:rPr>
          <w:rFonts w:ascii="H-OptimaNormal" w:hAnsi="H-OptimaNormal"/>
          <w:bCs/>
        </w:rPr>
        <w:t>Kreditigazolás az előző 2 lezárt félévről</w:t>
      </w:r>
    </w:p>
    <w:p w14:paraId="3DFFEA48" w14:textId="77777777" w:rsidR="009B69A9" w:rsidRPr="009B69A9" w:rsidRDefault="009B69A9" w:rsidP="009B69A9">
      <w:pPr>
        <w:numPr>
          <w:ilvl w:val="0"/>
          <w:numId w:val="14"/>
        </w:numPr>
        <w:autoSpaceDE w:val="0"/>
        <w:autoSpaceDN w:val="0"/>
        <w:rPr>
          <w:rFonts w:ascii="H-OptimaNormal" w:hAnsi="H-OptimaNormal"/>
          <w:bCs/>
        </w:rPr>
      </w:pPr>
      <w:r w:rsidRPr="009B69A9">
        <w:rPr>
          <w:rFonts w:ascii="H-OptimaNormal" w:hAnsi="H-OptimaNormal"/>
          <w:bCs/>
        </w:rPr>
        <w:t xml:space="preserve">Nyelvvizsga bizonyítvány(ok) másolata </w:t>
      </w:r>
    </w:p>
    <w:p w14:paraId="1DCBA52C" w14:textId="77777777" w:rsidR="009B69A9" w:rsidRPr="009B69A9" w:rsidRDefault="009B69A9" w:rsidP="009B69A9">
      <w:pPr>
        <w:numPr>
          <w:ilvl w:val="0"/>
          <w:numId w:val="14"/>
        </w:numPr>
        <w:autoSpaceDE w:val="0"/>
        <w:autoSpaceDN w:val="0"/>
        <w:rPr>
          <w:rFonts w:ascii="H-OptimaNormal" w:hAnsi="H-OptimaNormal"/>
          <w:bCs/>
        </w:rPr>
      </w:pPr>
      <w:r w:rsidRPr="009B69A9">
        <w:rPr>
          <w:rFonts w:ascii="H-OptimaNormal" w:hAnsi="H-OptimaNormal"/>
          <w:bCs/>
        </w:rPr>
        <w:t xml:space="preserve">Igazolás egyéb tudományos vagy közösségi tevékenységről </w:t>
      </w:r>
    </w:p>
    <w:p w14:paraId="288C5ABC" w14:textId="77777777" w:rsidR="009B69A9" w:rsidRPr="009B69A9" w:rsidRDefault="009B69A9" w:rsidP="009B69A9">
      <w:pPr>
        <w:numPr>
          <w:ilvl w:val="0"/>
          <w:numId w:val="14"/>
        </w:numPr>
        <w:autoSpaceDE w:val="0"/>
        <w:autoSpaceDN w:val="0"/>
        <w:rPr>
          <w:rFonts w:ascii="H-OptimaNormal" w:hAnsi="H-OptimaNormal"/>
          <w:bCs/>
        </w:rPr>
      </w:pPr>
      <w:r w:rsidRPr="009B69A9">
        <w:rPr>
          <w:rFonts w:ascii="H-OptimaNormal" w:hAnsi="H-OptimaNormal"/>
          <w:bCs/>
        </w:rPr>
        <w:t>Témavezetői ajánlás</w:t>
      </w:r>
    </w:p>
    <w:p w14:paraId="25BC3F5A" w14:textId="0FC1413C" w:rsidR="009B69A9" w:rsidRPr="005A078E" w:rsidRDefault="009B69A9" w:rsidP="009B69A9">
      <w:pPr>
        <w:numPr>
          <w:ilvl w:val="0"/>
          <w:numId w:val="14"/>
        </w:numPr>
        <w:autoSpaceDE w:val="0"/>
        <w:autoSpaceDN w:val="0"/>
        <w:rPr>
          <w:rFonts w:ascii="H-OptimaNormal" w:hAnsi="H-OptimaNormal"/>
          <w:bCs/>
        </w:rPr>
      </w:pPr>
      <w:r w:rsidRPr="009B69A9">
        <w:rPr>
          <w:rFonts w:ascii="H-OptimaNormal" w:hAnsi="H-OptimaNormal"/>
          <w:bCs/>
        </w:rPr>
        <w:t>Fogadólevél</w:t>
      </w:r>
    </w:p>
    <w:p w14:paraId="41D72BD3" w14:textId="77777777" w:rsidR="009B69A9" w:rsidRPr="009B69A9" w:rsidRDefault="009B69A9" w:rsidP="009B69A9">
      <w:pPr>
        <w:autoSpaceDE w:val="0"/>
        <w:autoSpaceDN w:val="0"/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>Az Erasmus+ program szabályai szerint minden hallgató legfeljebb 12 hónapra kaphat Erasmus státuszt képzési szintenként (részképzés és szakmai gyakorlat összesen), így,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doktori képzésben részt vevő hallgatók is pályázhatnak, akik a korábbi képzési szinte(</w:t>
      </w:r>
      <w:proofErr w:type="spellStart"/>
      <w:r w:rsidRPr="009B69A9">
        <w:rPr>
          <w:rFonts w:ascii="H-OptimaNormal" w:hAnsi="H-OptimaNormal"/>
        </w:rPr>
        <w:t>ke</w:t>
      </w:r>
      <w:proofErr w:type="spellEnd"/>
      <w:r w:rsidRPr="009B69A9">
        <w:rPr>
          <w:rFonts w:ascii="H-OptimaNormal" w:hAnsi="H-OptimaNormal"/>
        </w:rPr>
        <w:t>)n már voltak Erasmus hallgatók.</w:t>
      </w:r>
    </w:p>
    <w:p w14:paraId="76B9061B" w14:textId="77777777" w:rsidR="009B69A9" w:rsidRPr="009B69A9" w:rsidRDefault="009B69A9" w:rsidP="009B69A9">
      <w:pPr>
        <w:pStyle w:val="Listaszerbekezds"/>
        <w:spacing w:after="0" w:line="240" w:lineRule="auto"/>
        <w:ind w:left="360"/>
        <w:jc w:val="both"/>
        <w:rPr>
          <w:rFonts w:ascii="H-OptimaNormal" w:hAnsi="H-OptimaNormal"/>
          <w:sz w:val="24"/>
          <w:szCs w:val="24"/>
        </w:rPr>
      </w:pPr>
    </w:p>
    <w:p w14:paraId="40B20E52" w14:textId="77D02B26" w:rsidR="009B69A9" w:rsidRPr="00697BB1" w:rsidRDefault="009B69A9" w:rsidP="009B69A9">
      <w:pPr>
        <w:jc w:val="both"/>
        <w:rPr>
          <w:rFonts w:ascii="H-OptimaNormal" w:hAnsi="H-OptimaNormal"/>
          <w:b/>
          <w:bCs/>
        </w:rPr>
      </w:pPr>
      <w:r w:rsidRPr="00697BB1">
        <w:rPr>
          <w:rFonts w:ascii="H-OptimaNormal" w:hAnsi="H-OptimaNormal"/>
          <w:b/>
          <w:bCs/>
        </w:rPr>
        <w:t>Az ösztöndíj mértéke: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9B69A9" w:rsidRPr="009B69A9" w14:paraId="13873AC4" w14:textId="77777777" w:rsidTr="000C2913">
        <w:trPr>
          <w:jc w:val="center"/>
        </w:trPr>
        <w:tc>
          <w:tcPr>
            <w:tcW w:w="4530" w:type="dxa"/>
            <w:vAlign w:val="center"/>
          </w:tcPr>
          <w:p w14:paraId="09DC31C4" w14:textId="77777777" w:rsidR="009B69A9" w:rsidRPr="009B69A9" w:rsidRDefault="009B69A9" w:rsidP="009B69A9">
            <w:pPr>
              <w:tabs>
                <w:tab w:val="num" w:pos="-993"/>
              </w:tabs>
              <w:rPr>
                <w:rFonts w:ascii="H-OptimaNormal" w:hAnsi="H-OptimaNormal"/>
                <w:b/>
                <w:bCs/>
              </w:rPr>
            </w:pPr>
            <w:r w:rsidRPr="009B69A9">
              <w:rPr>
                <w:rFonts w:ascii="H-OptimaNormal" w:hAnsi="H-OptimaNormal"/>
                <w:b/>
                <w:bCs/>
              </w:rPr>
              <w:t>A fizikai tevékenység időtartama</w:t>
            </w:r>
          </w:p>
        </w:tc>
        <w:tc>
          <w:tcPr>
            <w:tcW w:w="4530" w:type="dxa"/>
            <w:vAlign w:val="center"/>
          </w:tcPr>
          <w:p w14:paraId="5F6DD4BD" w14:textId="77777777" w:rsidR="009B69A9" w:rsidRPr="009B69A9" w:rsidRDefault="009B69A9" w:rsidP="009B69A9">
            <w:pPr>
              <w:tabs>
                <w:tab w:val="num" w:pos="-993"/>
              </w:tabs>
              <w:rPr>
                <w:rFonts w:ascii="H-OptimaNormal" w:hAnsi="H-OptimaNormal"/>
                <w:b/>
                <w:bCs/>
              </w:rPr>
            </w:pPr>
            <w:r w:rsidRPr="009B69A9">
              <w:rPr>
                <w:rFonts w:ascii="H-OptimaNormal" w:hAnsi="H-OptimaNormal"/>
                <w:b/>
                <w:bCs/>
              </w:rPr>
              <w:t>Ösztöndíj támogatás összege</w:t>
            </w:r>
          </w:p>
        </w:tc>
      </w:tr>
      <w:tr w:rsidR="009B69A9" w:rsidRPr="009B69A9" w14:paraId="130C19E2" w14:textId="77777777" w:rsidTr="000C2913">
        <w:trPr>
          <w:jc w:val="center"/>
        </w:trPr>
        <w:tc>
          <w:tcPr>
            <w:tcW w:w="4530" w:type="dxa"/>
            <w:vAlign w:val="center"/>
          </w:tcPr>
          <w:p w14:paraId="45E63E74" w14:textId="77777777" w:rsidR="009B69A9" w:rsidRPr="009B69A9" w:rsidRDefault="009B69A9" w:rsidP="009B69A9">
            <w:pPr>
              <w:tabs>
                <w:tab w:val="num" w:pos="-993"/>
              </w:tabs>
              <w:rPr>
                <w:rFonts w:ascii="H-OptimaNormal" w:hAnsi="H-OptimaNormal"/>
              </w:rPr>
            </w:pPr>
            <w:r w:rsidRPr="009B69A9">
              <w:rPr>
                <w:rFonts w:ascii="H-OptimaNormal" w:hAnsi="H-OptimaNormal"/>
              </w:rPr>
              <w:t>a tevékenység 14. napjáig</w:t>
            </w:r>
          </w:p>
        </w:tc>
        <w:tc>
          <w:tcPr>
            <w:tcW w:w="4530" w:type="dxa"/>
            <w:vAlign w:val="center"/>
          </w:tcPr>
          <w:p w14:paraId="2CF6CC65" w14:textId="77777777" w:rsidR="009B69A9" w:rsidRPr="009B69A9" w:rsidRDefault="009B69A9" w:rsidP="009B69A9">
            <w:pPr>
              <w:tabs>
                <w:tab w:val="num" w:pos="-993"/>
              </w:tabs>
              <w:rPr>
                <w:rFonts w:ascii="H-OptimaNormal" w:hAnsi="H-OptimaNormal"/>
              </w:rPr>
            </w:pPr>
            <w:r w:rsidRPr="009B69A9">
              <w:rPr>
                <w:rFonts w:ascii="H-OptimaNormal" w:hAnsi="H-OptimaNormal"/>
              </w:rPr>
              <w:t>70 euró/nap</w:t>
            </w:r>
          </w:p>
        </w:tc>
      </w:tr>
      <w:tr w:rsidR="009B69A9" w:rsidRPr="009B69A9" w14:paraId="7C0999E7" w14:textId="77777777" w:rsidTr="000C2913">
        <w:trPr>
          <w:jc w:val="center"/>
        </w:trPr>
        <w:tc>
          <w:tcPr>
            <w:tcW w:w="4530" w:type="dxa"/>
            <w:vAlign w:val="center"/>
          </w:tcPr>
          <w:p w14:paraId="5249A8C0" w14:textId="77777777" w:rsidR="009B69A9" w:rsidRPr="009B69A9" w:rsidRDefault="009B69A9" w:rsidP="009B69A9">
            <w:pPr>
              <w:tabs>
                <w:tab w:val="num" w:pos="-993"/>
              </w:tabs>
              <w:rPr>
                <w:rFonts w:ascii="H-OptimaNormal" w:hAnsi="H-OptimaNormal"/>
              </w:rPr>
            </w:pPr>
            <w:r w:rsidRPr="009B69A9">
              <w:rPr>
                <w:rFonts w:ascii="H-OptimaNormal" w:hAnsi="H-OptimaNormal"/>
              </w:rPr>
              <w:t>a tevékenység 15-30. napja között</w:t>
            </w:r>
          </w:p>
        </w:tc>
        <w:tc>
          <w:tcPr>
            <w:tcW w:w="4530" w:type="dxa"/>
            <w:vAlign w:val="center"/>
          </w:tcPr>
          <w:p w14:paraId="6EDBA9AF" w14:textId="77777777" w:rsidR="009B69A9" w:rsidRPr="009B69A9" w:rsidRDefault="009B69A9" w:rsidP="009B69A9">
            <w:pPr>
              <w:tabs>
                <w:tab w:val="num" w:pos="-993"/>
              </w:tabs>
              <w:rPr>
                <w:rFonts w:ascii="H-OptimaNormal" w:hAnsi="H-OptimaNormal"/>
              </w:rPr>
            </w:pPr>
            <w:r w:rsidRPr="009B69A9">
              <w:rPr>
                <w:rFonts w:ascii="H-OptimaNormal" w:hAnsi="H-OptimaNormal"/>
              </w:rPr>
              <w:t>50 euró/nap</w:t>
            </w:r>
          </w:p>
        </w:tc>
      </w:tr>
    </w:tbl>
    <w:p w14:paraId="17623286" w14:textId="77777777" w:rsidR="009B69A9" w:rsidRPr="009B69A9" w:rsidRDefault="009B69A9" w:rsidP="009B69A9">
      <w:pPr>
        <w:tabs>
          <w:tab w:val="num" w:pos="-993"/>
        </w:tabs>
        <w:ind w:left="709"/>
        <w:rPr>
          <w:rFonts w:ascii="H-OptimaNormal" w:hAnsi="H-OptimaNormal"/>
          <w:u w:val="single"/>
        </w:rPr>
      </w:pPr>
    </w:p>
    <w:p w14:paraId="7E9D23F5" w14:textId="61CF9A48" w:rsidR="009B69A9" w:rsidRPr="00137D3A" w:rsidRDefault="009B69A9" w:rsidP="009B69A9">
      <w:pPr>
        <w:autoSpaceDE w:val="0"/>
        <w:autoSpaceDN w:val="0"/>
        <w:adjustRightInd w:val="0"/>
        <w:jc w:val="both"/>
        <w:rPr>
          <w:rFonts w:ascii="H-OptimaNormal" w:eastAsia="Calibri" w:hAnsi="H-OptimaNormal"/>
        </w:rPr>
      </w:pPr>
      <w:r w:rsidRPr="009B69A9">
        <w:rPr>
          <w:rFonts w:ascii="H-OptimaNormal" w:eastAsia="Calibri" w:hAnsi="H-OptimaNormal"/>
        </w:rPr>
        <w:t>Az egyéni támogatás keretében fedezhető egy utazási nap a tevékenységet megelőzően, és egy utazási nap a tevékenységet követően.</w:t>
      </w:r>
    </w:p>
    <w:p w14:paraId="6D795B79" w14:textId="77777777" w:rsidR="009B69A9" w:rsidRPr="009B69A9" w:rsidRDefault="009B69A9" w:rsidP="009B69A9">
      <w:pPr>
        <w:autoSpaceDE w:val="0"/>
        <w:autoSpaceDN w:val="0"/>
        <w:adjustRightInd w:val="0"/>
        <w:jc w:val="both"/>
        <w:rPr>
          <w:rFonts w:ascii="H-OptimaNormal" w:eastAsia="Calibri" w:hAnsi="H-OptimaNormal"/>
        </w:rPr>
      </w:pPr>
      <w:r w:rsidRPr="009B69A9">
        <w:rPr>
          <w:rFonts w:ascii="H-OptimaNormal" w:eastAsia="Calibri" w:hAnsi="H-OptimaNormal"/>
        </w:rPr>
        <w:t xml:space="preserve">A kevesebb lehetőséggel rendelkező hallgatók 5–14 napos fizikai mobilitási tevékenység esetén 100 euró összegű, illetve 15–30 napos fizikai mobilitás esetén 150 euró összegű kiegészítő támogatásra jogosultak az uniós Erasmus+ program keretében nyújtott egyéni támogatásuk mellett. </w:t>
      </w:r>
    </w:p>
    <w:p w14:paraId="63B71955" w14:textId="77777777" w:rsidR="009B69A9" w:rsidRPr="009B69A9" w:rsidRDefault="009B69A9" w:rsidP="009B69A9">
      <w:pPr>
        <w:autoSpaceDE w:val="0"/>
        <w:autoSpaceDN w:val="0"/>
        <w:adjustRightInd w:val="0"/>
        <w:jc w:val="both"/>
        <w:rPr>
          <w:rFonts w:ascii="H-OptimaNormal" w:eastAsia="Calibri" w:hAnsi="H-OptimaNormal"/>
          <w:b/>
          <w:bCs/>
        </w:rPr>
      </w:pPr>
    </w:p>
    <w:p w14:paraId="0253ACC5" w14:textId="77777777" w:rsidR="009B69A9" w:rsidRPr="009B69A9" w:rsidRDefault="009B69A9" w:rsidP="009B69A9">
      <w:pPr>
        <w:autoSpaceDE w:val="0"/>
        <w:autoSpaceDN w:val="0"/>
        <w:adjustRightInd w:val="0"/>
        <w:jc w:val="both"/>
        <w:rPr>
          <w:rFonts w:ascii="H-OptimaNormal" w:eastAsia="Calibri" w:hAnsi="H-OptimaNormal"/>
          <w:b/>
          <w:bCs/>
        </w:rPr>
      </w:pPr>
      <w:r w:rsidRPr="009B69A9">
        <w:rPr>
          <w:rFonts w:ascii="H-OptimaNormal" w:eastAsia="Calibri" w:hAnsi="H-OptimaNormal"/>
          <w:b/>
          <w:bCs/>
        </w:rPr>
        <w:t>Utazási támogatás</w:t>
      </w:r>
    </w:p>
    <w:p w14:paraId="5F17C1B4" w14:textId="77777777" w:rsidR="009B69A9" w:rsidRPr="009B69A9" w:rsidRDefault="009B69A9" w:rsidP="009B69A9">
      <w:pPr>
        <w:autoSpaceDE w:val="0"/>
        <w:autoSpaceDN w:val="0"/>
        <w:adjustRightInd w:val="0"/>
        <w:jc w:val="both"/>
        <w:rPr>
          <w:rFonts w:ascii="H-OptimaNormal" w:eastAsia="Calibri" w:hAnsi="H-OptimaNormal"/>
        </w:rPr>
      </w:pPr>
      <w:r w:rsidRPr="009B69A9">
        <w:rPr>
          <w:rFonts w:ascii="H-OptimaNormal" w:eastAsia="Calibri" w:hAnsi="H-OptimaNormal"/>
        </w:rPr>
        <w:t>Utazási költségeik fedezésének támogatására a résztvevők utazási támogatásban részesülhetnek az alábbiakban megadott összegeknek megfelelően:</w:t>
      </w:r>
    </w:p>
    <w:p w14:paraId="2D6F02D1" w14:textId="77777777" w:rsidR="009B69A9" w:rsidRPr="009B69A9" w:rsidRDefault="009B69A9" w:rsidP="009B69A9">
      <w:pPr>
        <w:jc w:val="both"/>
        <w:rPr>
          <w:rFonts w:ascii="H-OptimaNormal" w:hAnsi="H-OptimaNormal"/>
        </w:rPr>
      </w:pP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3402"/>
      </w:tblGrid>
      <w:tr w:rsidR="009B69A9" w:rsidRPr="00697BB1" w14:paraId="67C2FDA0" w14:textId="77777777" w:rsidTr="006812C4">
        <w:trPr>
          <w:trHeight w:val="570"/>
          <w:jc w:val="center"/>
        </w:trPr>
        <w:tc>
          <w:tcPr>
            <w:tcW w:w="4106" w:type="dxa"/>
            <w:vAlign w:val="center"/>
          </w:tcPr>
          <w:p w14:paraId="16CBD00A" w14:textId="7777777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b/>
                <w:bCs/>
                <w:sz w:val="22"/>
                <w:szCs w:val="22"/>
              </w:rPr>
              <w:t>Utazási távolságok</w:t>
            </w:r>
          </w:p>
        </w:tc>
        <w:tc>
          <w:tcPr>
            <w:tcW w:w="2552" w:type="dxa"/>
            <w:vAlign w:val="center"/>
          </w:tcPr>
          <w:p w14:paraId="23F8C762" w14:textId="77777777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b/>
                <w:bCs/>
                <w:sz w:val="22"/>
                <w:szCs w:val="22"/>
              </w:rPr>
            </w:pPr>
            <w:r w:rsidRPr="00697BB1">
              <w:rPr>
                <w:rFonts w:ascii="H-OptimaNormal" w:hAnsi="H-OptimaNormal"/>
                <w:b/>
                <w:bCs/>
                <w:sz w:val="22"/>
                <w:szCs w:val="22"/>
              </w:rPr>
              <w:t>Standard utazás esetén</w:t>
            </w:r>
          </w:p>
        </w:tc>
        <w:tc>
          <w:tcPr>
            <w:tcW w:w="3402" w:type="dxa"/>
            <w:vAlign w:val="center"/>
          </w:tcPr>
          <w:p w14:paraId="1A05B37A" w14:textId="77777777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b/>
                <w:bCs/>
                <w:sz w:val="22"/>
                <w:szCs w:val="22"/>
              </w:rPr>
              <w:t>Környezettudatos/ környezetkímélő utazás esetén</w:t>
            </w:r>
          </w:p>
        </w:tc>
      </w:tr>
      <w:tr w:rsidR="009B69A9" w:rsidRPr="00697BB1" w14:paraId="62CF9EC8" w14:textId="77777777" w:rsidTr="006812C4">
        <w:trPr>
          <w:trHeight w:val="572"/>
          <w:jc w:val="center"/>
        </w:trPr>
        <w:tc>
          <w:tcPr>
            <w:tcW w:w="4106" w:type="dxa"/>
            <w:vAlign w:val="center"/>
          </w:tcPr>
          <w:p w14:paraId="3E88C6B5" w14:textId="210DD972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10–99 km közötti távolság esetén</w:t>
            </w:r>
          </w:p>
        </w:tc>
        <w:tc>
          <w:tcPr>
            <w:tcW w:w="2552" w:type="dxa"/>
            <w:vAlign w:val="center"/>
          </w:tcPr>
          <w:p w14:paraId="203BD098" w14:textId="77777777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23 euró/résztvevő</w:t>
            </w:r>
          </w:p>
        </w:tc>
        <w:tc>
          <w:tcPr>
            <w:tcW w:w="3402" w:type="dxa"/>
            <w:vAlign w:val="center"/>
          </w:tcPr>
          <w:p w14:paraId="31BE0B98" w14:textId="7777777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-</w:t>
            </w:r>
          </w:p>
        </w:tc>
      </w:tr>
      <w:tr w:rsidR="009B69A9" w:rsidRPr="00697BB1" w14:paraId="1B85B57C" w14:textId="77777777" w:rsidTr="006812C4">
        <w:trPr>
          <w:jc w:val="center"/>
        </w:trPr>
        <w:tc>
          <w:tcPr>
            <w:tcW w:w="4106" w:type="dxa"/>
            <w:vAlign w:val="center"/>
          </w:tcPr>
          <w:p w14:paraId="520B5352" w14:textId="2B5B9DF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100–499 km közötti távolság esetén</w:t>
            </w:r>
          </w:p>
        </w:tc>
        <w:tc>
          <w:tcPr>
            <w:tcW w:w="2552" w:type="dxa"/>
            <w:vAlign w:val="center"/>
          </w:tcPr>
          <w:p w14:paraId="17884383" w14:textId="7777777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180 euró /résztvevő</w:t>
            </w:r>
          </w:p>
        </w:tc>
        <w:tc>
          <w:tcPr>
            <w:tcW w:w="3402" w:type="dxa"/>
            <w:vAlign w:val="center"/>
          </w:tcPr>
          <w:p w14:paraId="55EDB6AC" w14:textId="16574AF7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210 euró /résztvevő</w:t>
            </w:r>
          </w:p>
        </w:tc>
      </w:tr>
      <w:tr w:rsidR="009B69A9" w:rsidRPr="00697BB1" w14:paraId="0E828EA6" w14:textId="77777777" w:rsidTr="006812C4">
        <w:trPr>
          <w:jc w:val="center"/>
        </w:trPr>
        <w:tc>
          <w:tcPr>
            <w:tcW w:w="4106" w:type="dxa"/>
            <w:vAlign w:val="center"/>
          </w:tcPr>
          <w:p w14:paraId="73901715" w14:textId="74C7E55E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500–1999 km közötti távolság esetén</w:t>
            </w:r>
          </w:p>
        </w:tc>
        <w:tc>
          <w:tcPr>
            <w:tcW w:w="2552" w:type="dxa"/>
            <w:vAlign w:val="center"/>
          </w:tcPr>
          <w:p w14:paraId="79D273F1" w14:textId="7777777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275 euró /résztvevő</w:t>
            </w:r>
          </w:p>
        </w:tc>
        <w:tc>
          <w:tcPr>
            <w:tcW w:w="3402" w:type="dxa"/>
            <w:vAlign w:val="center"/>
          </w:tcPr>
          <w:p w14:paraId="15D7AFDE" w14:textId="02FC7B55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320 euró /résztvevő</w:t>
            </w:r>
          </w:p>
        </w:tc>
      </w:tr>
      <w:tr w:rsidR="009B69A9" w:rsidRPr="00697BB1" w14:paraId="080BE5A2" w14:textId="77777777" w:rsidTr="006812C4">
        <w:trPr>
          <w:jc w:val="center"/>
        </w:trPr>
        <w:tc>
          <w:tcPr>
            <w:tcW w:w="4106" w:type="dxa"/>
            <w:vAlign w:val="center"/>
          </w:tcPr>
          <w:p w14:paraId="46D7D9DC" w14:textId="33B742C8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2000–2999 km közötti távolság esetén</w:t>
            </w:r>
          </w:p>
        </w:tc>
        <w:tc>
          <w:tcPr>
            <w:tcW w:w="2552" w:type="dxa"/>
            <w:vAlign w:val="center"/>
          </w:tcPr>
          <w:p w14:paraId="61CDACC1" w14:textId="77777777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360 euró /résztvevő</w:t>
            </w:r>
          </w:p>
        </w:tc>
        <w:tc>
          <w:tcPr>
            <w:tcW w:w="3402" w:type="dxa"/>
            <w:vAlign w:val="center"/>
          </w:tcPr>
          <w:p w14:paraId="24E88A3C" w14:textId="37D637BE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410 euró /résztvevő</w:t>
            </w:r>
          </w:p>
        </w:tc>
      </w:tr>
      <w:tr w:rsidR="009B69A9" w:rsidRPr="00697BB1" w14:paraId="66DD6FEC" w14:textId="77777777" w:rsidTr="006812C4">
        <w:trPr>
          <w:jc w:val="center"/>
        </w:trPr>
        <w:tc>
          <w:tcPr>
            <w:tcW w:w="4106" w:type="dxa"/>
            <w:vAlign w:val="center"/>
          </w:tcPr>
          <w:p w14:paraId="6AB5740C" w14:textId="1889C169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3000–3999 km közötti távolság esetén</w:t>
            </w:r>
          </w:p>
        </w:tc>
        <w:tc>
          <w:tcPr>
            <w:tcW w:w="2552" w:type="dxa"/>
            <w:vAlign w:val="center"/>
          </w:tcPr>
          <w:p w14:paraId="4E31CDA5" w14:textId="77777777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530 euró /résztvevő</w:t>
            </w:r>
          </w:p>
        </w:tc>
        <w:tc>
          <w:tcPr>
            <w:tcW w:w="3402" w:type="dxa"/>
            <w:vAlign w:val="center"/>
          </w:tcPr>
          <w:p w14:paraId="28E7FCE4" w14:textId="74429EE0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610 euró /résztvevő</w:t>
            </w:r>
          </w:p>
        </w:tc>
      </w:tr>
      <w:tr w:rsidR="009B69A9" w:rsidRPr="00697BB1" w14:paraId="77624132" w14:textId="77777777" w:rsidTr="006812C4">
        <w:trPr>
          <w:jc w:val="center"/>
        </w:trPr>
        <w:tc>
          <w:tcPr>
            <w:tcW w:w="4106" w:type="dxa"/>
            <w:vAlign w:val="center"/>
          </w:tcPr>
          <w:p w14:paraId="35FB9FEB" w14:textId="77CD88F2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4000–7999 km közötti távolság esetén</w:t>
            </w:r>
          </w:p>
        </w:tc>
        <w:tc>
          <w:tcPr>
            <w:tcW w:w="2552" w:type="dxa"/>
            <w:vAlign w:val="center"/>
          </w:tcPr>
          <w:p w14:paraId="1132BE56" w14:textId="77777777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820 euró /résztvevő</w:t>
            </w:r>
          </w:p>
        </w:tc>
        <w:tc>
          <w:tcPr>
            <w:tcW w:w="3402" w:type="dxa"/>
            <w:vAlign w:val="center"/>
          </w:tcPr>
          <w:p w14:paraId="62BC930D" w14:textId="7777777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-</w:t>
            </w:r>
          </w:p>
        </w:tc>
      </w:tr>
      <w:tr w:rsidR="009B69A9" w:rsidRPr="00697BB1" w14:paraId="15B7025E" w14:textId="77777777" w:rsidTr="006812C4">
        <w:trPr>
          <w:jc w:val="center"/>
        </w:trPr>
        <w:tc>
          <w:tcPr>
            <w:tcW w:w="4106" w:type="dxa"/>
            <w:vAlign w:val="center"/>
          </w:tcPr>
          <w:p w14:paraId="407FA10A" w14:textId="34A4FF7B" w:rsidR="009B69A9" w:rsidRPr="00697BB1" w:rsidRDefault="009B69A9" w:rsidP="005A078E">
            <w:pPr>
              <w:autoSpaceDE w:val="0"/>
              <w:autoSpaceDN w:val="0"/>
              <w:adjustRightInd w:val="0"/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8000 km vagy annál nagyobb távolság</w:t>
            </w:r>
          </w:p>
        </w:tc>
        <w:tc>
          <w:tcPr>
            <w:tcW w:w="2552" w:type="dxa"/>
            <w:vAlign w:val="center"/>
          </w:tcPr>
          <w:p w14:paraId="7B51C250" w14:textId="7777777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1500 euró /résztvevő</w:t>
            </w:r>
          </w:p>
        </w:tc>
        <w:tc>
          <w:tcPr>
            <w:tcW w:w="3402" w:type="dxa"/>
            <w:vAlign w:val="center"/>
          </w:tcPr>
          <w:p w14:paraId="0A98746C" w14:textId="77777777" w:rsidR="009B69A9" w:rsidRPr="00697BB1" w:rsidRDefault="009B69A9" w:rsidP="005A078E">
            <w:pPr>
              <w:jc w:val="center"/>
              <w:rPr>
                <w:rFonts w:ascii="H-OptimaNormal" w:hAnsi="H-OptimaNormal"/>
                <w:sz w:val="22"/>
                <w:szCs w:val="22"/>
              </w:rPr>
            </w:pPr>
            <w:r w:rsidRPr="00697BB1">
              <w:rPr>
                <w:rFonts w:ascii="H-OptimaNormal" w:hAnsi="H-OptimaNormal"/>
                <w:sz w:val="22"/>
                <w:szCs w:val="22"/>
              </w:rPr>
              <w:t>-</w:t>
            </w:r>
          </w:p>
        </w:tc>
      </w:tr>
    </w:tbl>
    <w:p w14:paraId="28E28D4B" w14:textId="77777777" w:rsidR="009B69A9" w:rsidRPr="009B69A9" w:rsidRDefault="009B69A9" w:rsidP="009B69A9">
      <w:pPr>
        <w:jc w:val="both"/>
        <w:rPr>
          <w:rFonts w:ascii="H-OptimaNormal" w:hAnsi="H-OptimaNormal"/>
        </w:rPr>
      </w:pPr>
    </w:p>
    <w:p w14:paraId="1653321E" w14:textId="77777777" w:rsidR="009B69A9" w:rsidRPr="009B69A9" w:rsidRDefault="009B69A9" w:rsidP="009B69A9">
      <w:pPr>
        <w:autoSpaceDE w:val="0"/>
        <w:autoSpaceDN w:val="0"/>
        <w:adjustRightInd w:val="0"/>
        <w:jc w:val="both"/>
        <w:rPr>
          <w:rFonts w:ascii="H-OptimaNormal" w:hAnsi="H-OptimaNormal"/>
        </w:rPr>
      </w:pPr>
      <w:r w:rsidRPr="009B69A9">
        <w:rPr>
          <w:rFonts w:ascii="H-OptimaNormal" w:eastAsia="Calibri" w:hAnsi="H-OptimaNormal"/>
        </w:rPr>
        <w:t xml:space="preserve">Azok a hallgatók, akik környezetkímélő/környezettudatos utazást választanak, egyszeri, 50 euró összegű hozzájárulásban részesülnek az egyéni támogatás kiegészítéseként, és adott esetben </w:t>
      </w:r>
      <w:r w:rsidRPr="009B69A9">
        <w:rPr>
          <w:rFonts w:ascii="H-OptimaNormal" w:eastAsia="Calibri" w:hAnsi="H-OptimaNormal"/>
        </w:rPr>
        <w:lastRenderedPageBreak/>
        <w:t>legfeljebb 4 nap kiegészítő egyéni támogatást kapnak a menettérti utazáshoz kapcsolódó utazási napok fedezésére.</w:t>
      </w:r>
    </w:p>
    <w:p w14:paraId="10B66166" w14:textId="77777777" w:rsidR="009B69A9" w:rsidRPr="009B69A9" w:rsidRDefault="009B69A9" w:rsidP="009B69A9">
      <w:pPr>
        <w:jc w:val="both"/>
        <w:rPr>
          <w:rFonts w:ascii="H-OptimaNormal" w:hAnsi="H-OptimaNormal"/>
        </w:rPr>
      </w:pPr>
    </w:p>
    <w:p w14:paraId="3FC337E2" w14:textId="37D04DF3" w:rsidR="009B69A9" w:rsidRPr="009B69A9" w:rsidRDefault="009B69A9" w:rsidP="009B69A9">
      <w:pPr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 xml:space="preserve">Felhívjuk a pályázó hallgatók figyelmét, hogy az ösztöndíj nem fedezi a </w:t>
      </w:r>
      <w:r w:rsidR="00137D3A" w:rsidRPr="009B69A9">
        <w:rPr>
          <w:rFonts w:ascii="H-OptimaNormal" w:hAnsi="H-OptimaNormal"/>
        </w:rPr>
        <w:t>kint tartózkodás</w:t>
      </w:r>
      <w:r w:rsidRPr="009B69A9">
        <w:rPr>
          <w:rFonts w:ascii="H-OptimaNormal" w:hAnsi="H-OptimaNormal"/>
        </w:rPr>
        <w:t xml:space="preserve"> során felmerülő összes költséget, azt más forrásokból kiegészíteni szükséges.</w:t>
      </w:r>
    </w:p>
    <w:p w14:paraId="3F43AAEC" w14:textId="77777777" w:rsidR="009B69A9" w:rsidRPr="009B69A9" w:rsidRDefault="009B69A9" w:rsidP="009B69A9">
      <w:pPr>
        <w:rPr>
          <w:rFonts w:ascii="H-OptimaNormal" w:hAnsi="H-OptimaNormal"/>
          <w:b/>
        </w:rPr>
      </w:pPr>
    </w:p>
    <w:p w14:paraId="22010710" w14:textId="77777777" w:rsidR="009B69A9" w:rsidRPr="009B69A9" w:rsidRDefault="009B69A9" w:rsidP="009B69A9">
      <w:pPr>
        <w:rPr>
          <w:rFonts w:ascii="H-OptimaNormal" w:hAnsi="H-OptimaNormal"/>
          <w:b/>
        </w:rPr>
      </w:pPr>
      <w:r w:rsidRPr="009B69A9">
        <w:rPr>
          <w:rFonts w:ascii="H-OptimaNormal" w:hAnsi="H-OptimaNormal"/>
          <w:b/>
        </w:rPr>
        <w:t>A pályázat benyújtásának határideje és módja:</w:t>
      </w:r>
    </w:p>
    <w:p w14:paraId="1C78B6CC" w14:textId="515133A1" w:rsidR="009B69A9" w:rsidRPr="009B69A9" w:rsidRDefault="009B69A9" w:rsidP="009B69A9">
      <w:pPr>
        <w:jc w:val="both"/>
        <w:rPr>
          <w:rFonts w:ascii="H-OptimaNormal" w:hAnsi="H-OptimaNormal"/>
        </w:rPr>
      </w:pPr>
      <w:r w:rsidRPr="009B69A9">
        <w:rPr>
          <w:rFonts w:ascii="H-OptimaNormal" w:hAnsi="H-OptimaNormal"/>
        </w:rPr>
        <w:t xml:space="preserve">A pályázat beadása </w:t>
      </w:r>
      <w:r w:rsidRPr="009B69A9">
        <w:rPr>
          <w:rFonts w:ascii="H-OptimaNormal" w:hAnsi="H-OptimaNormal"/>
          <w:b/>
        </w:rPr>
        <w:t>folyamatos</w:t>
      </w:r>
      <w:r w:rsidRPr="009B69A9">
        <w:rPr>
          <w:rFonts w:ascii="H-OptimaNormal" w:hAnsi="H-OptimaNormal"/>
        </w:rPr>
        <w:t xml:space="preserve"> a tanév során, de legkésőbb a mobilitás megkezdése előtt 2 hónappal szükséges pályázni </w:t>
      </w:r>
      <w:r w:rsidRPr="00193BBB">
        <w:rPr>
          <w:rFonts w:ascii="H-OptimaNormal" w:hAnsi="H-OptimaNormal"/>
          <w:b/>
          <w:bCs/>
        </w:rPr>
        <w:t>online</w:t>
      </w:r>
      <w:r w:rsidRPr="009B69A9">
        <w:rPr>
          <w:rFonts w:ascii="H-OptimaNormal" w:hAnsi="H-OptimaNormal"/>
        </w:rPr>
        <w:t xml:space="preserve">. A pályázatról bővebb információt </w:t>
      </w:r>
      <w:r w:rsidR="00BC168A">
        <w:rPr>
          <w:rFonts w:ascii="H-OptimaNormal" w:hAnsi="H-OptimaNormal"/>
        </w:rPr>
        <w:t xml:space="preserve">Bodor Katalin </w:t>
      </w:r>
      <w:r w:rsidRPr="009B69A9">
        <w:rPr>
          <w:rFonts w:ascii="H-OptimaNormal" w:hAnsi="H-OptimaNormal"/>
        </w:rPr>
        <w:t>kari koordinátor ad.</w:t>
      </w:r>
    </w:p>
    <w:p w14:paraId="5E097C9C" w14:textId="456D4298" w:rsidR="009B69A9" w:rsidRPr="009B69A9" w:rsidRDefault="009B69A9" w:rsidP="009B69A9">
      <w:pPr>
        <w:jc w:val="both"/>
        <w:rPr>
          <w:rFonts w:ascii="H-OptimaNormal" w:hAnsi="H-OptimaNormal"/>
        </w:rPr>
      </w:pPr>
      <w:r w:rsidRPr="00BC168A">
        <w:rPr>
          <w:rFonts w:ascii="H-OptimaNormal" w:hAnsi="H-OptimaNormal"/>
          <w:bCs/>
        </w:rPr>
        <w:t>Elérhetőségi adatok:</w:t>
      </w:r>
      <w:r w:rsidRPr="009B69A9">
        <w:rPr>
          <w:rFonts w:ascii="H-OptimaNormal" w:hAnsi="H-OptimaNormal"/>
        </w:rPr>
        <w:t xml:space="preserve"> </w:t>
      </w:r>
      <w:r w:rsidR="00BC168A">
        <w:rPr>
          <w:rFonts w:ascii="H-OptimaNormal" w:hAnsi="H-OptimaNormal"/>
        </w:rPr>
        <w:t xml:space="preserve">7622 Pécs, 48-as tér 1. I. em. 108., </w:t>
      </w:r>
      <w:r w:rsidR="00BC168A" w:rsidRPr="00BC168A">
        <w:rPr>
          <w:rFonts w:ascii="H-OptimaNormal" w:hAnsi="H-OptimaNormal"/>
        </w:rPr>
        <w:t>bodor.katalin@ajk.pte.hu</w:t>
      </w:r>
    </w:p>
    <w:p w14:paraId="24CC753C" w14:textId="77777777" w:rsidR="00BC168A" w:rsidRDefault="00BC168A" w:rsidP="009B69A9">
      <w:pPr>
        <w:jc w:val="both"/>
        <w:rPr>
          <w:rFonts w:ascii="H-OptimaNormal" w:hAnsi="H-OptimaNormal"/>
        </w:rPr>
      </w:pPr>
    </w:p>
    <w:p w14:paraId="2CFE57F8" w14:textId="052CDAA4" w:rsidR="009B69A9" w:rsidRPr="00193BBB" w:rsidRDefault="009B69A9" w:rsidP="009B69A9">
      <w:pPr>
        <w:jc w:val="both"/>
        <w:rPr>
          <w:rFonts w:ascii="H-OptimaNormal" w:hAnsi="H-OptimaNormal"/>
          <w:i/>
          <w:iCs/>
        </w:rPr>
      </w:pPr>
      <w:r w:rsidRPr="00193BBB">
        <w:rPr>
          <w:rFonts w:ascii="H-OptimaNormal" w:hAnsi="H-OptimaNormal"/>
          <w:i/>
          <w:iCs/>
        </w:rPr>
        <w:t>A hiányos, feltételeknek nem megfelelő vagy határidő után érkező pályázatokat nem áll módunkban elfogadni.</w:t>
      </w:r>
    </w:p>
    <w:p w14:paraId="3481A321" w14:textId="749A3099" w:rsidR="009B69A9" w:rsidRDefault="009B69A9" w:rsidP="009B69A9">
      <w:pPr>
        <w:jc w:val="both"/>
        <w:rPr>
          <w:rFonts w:ascii="H-OptimaNormal" w:hAnsi="H-OptimaNormal"/>
        </w:rPr>
      </w:pPr>
    </w:p>
    <w:p w14:paraId="5A474A74" w14:textId="77777777" w:rsidR="008F4186" w:rsidRPr="009B69A9" w:rsidRDefault="008F4186" w:rsidP="009B69A9">
      <w:pPr>
        <w:jc w:val="both"/>
        <w:rPr>
          <w:rFonts w:ascii="H-OptimaNormal" w:hAnsi="H-OptimaNormal"/>
        </w:rPr>
      </w:pPr>
    </w:p>
    <w:p w14:paraId="20A8F368" w14:textId="3B242487" w:rsidR="009B69A9" w:rsidRPr="008F4186" w:rsidRDefault="009B69A9" w:rsidP="008F4186">
      <w:pPr>
        <w:rPr>
          <w:rFonts w:ascii="H-OptimaNormal" w:hAnsi="H-OptimaNormal"/>
          <w:b/>
        </w:rPr>
      </w:pPr>
      <w:r w:rsidRPr="009B69A9">
        <w:rPr>
          <w:rFonts w:ascii="H-OptimaNormal" w:hAnsi="H-OptimaNormal"/>
          <w:b/>
        </w:rPr>
        <w:t>A benyújtott pályázatok elbírálása:</w:t>
      </w:r>
    </w:p>
    <w:p w14:paraId="39F030A2" w14:textId="7266CAFA" w:rsidR="0007778D" w:rsidRPr="009B69A9" w:rsidRDefault="0021321C" w:rsidP="00F10CAA">
      <w:pPr>
        <w:jc w:val="both"/>
        <w:rPr>
          <w:rFonts w:ascii="H-OptimaNormal" w:hAnsi="H-OptimaNormal"/>
        </w:rPr>
      </w:pPr>
      <w:r w:rsidRPr="0021321C">
        <w:rPr>
          <w:rFonts w:ascii="H-OptimaNormal" w:hAnsi="H-OptimaNormal"/>
        </w:rPr>
        <w:t xml:space="preserve">A benyújtott pályázatokat a </w:t>
      </w:r>
      <w:r w:rsidR="000908AE">
        <w:rPr>
          <w:rFonts w:ascii="H-OptimaNormal" w:hAnsi="H-OptimaNormal"/>
        </w:rPr>
        <w:t xml:space="preserve">Kar Pályázati és Ösztöndíj Bizottsága </w:t>
      </w:r>
      <w:r w:rsidRPr="0021321C">
        <w:rPr>
          <w:rFonts w:ascii="H-OptimaNormal" w:hAnsi="H-OptimaNormal"/>
        </w:rPr>
        <w:t xml:space="preserve">bírálja el a </w:t>
      </w:r>
      <w:r w:rsidR="00573EFB">
        <w:rPr>
          <w:rFonts w:ascii="H-OptimaNormal" w:hAnsi="H-OptimaNormal"/>
        </w:rPr>
        <w:t>benyújtott</w:t>
      </w:r>
      <w:r w:rsidR="00F10CAA">
        <w:rPr>
          <w:rFonts w:ascii="H-OptimaNormal" w:hAnsi="H-OptimaNormal"/>
        </w:rPr>
        <w:t xml:space="preserve"> szakmai terv</w:t>
      </w:r>
      <w:r w:rsidR="00573EFB">
        <w:rPr>
          <w:rFonts w:ascii="H-OptimaNormal" w:hAnsi="H-OptimaNormal"/>
        </w:rPr>
        <w:t xml:space="preserve"> </w:t>
      </w:r>
      <w:r w:rsidRPr="0021321C">
        <w:rPr>
          <w:rFonts w:ascii="H-OptimaNormal" w:hAnsi="H-OptimaNormal"/>
        </w:rPr>
        <w:t>és a témavezetői ajánlás alapján.</w:t>
      </w:r>
    </w:p>
    <w:p w14:paraId="4E869530" w14:textId="5ADDED60" w:rsidR="00D6159F" w:rsidRDefault="00D6159F" w:rsidP="009B69A9">
      <w:pPr>
        <w:rPr>
          <w:rFonts w:ascii="H-OptimaNormal" w:hAnsi="H-OptimaNormal"/>
        </w:rPr>
      </w:pPr>
    </w:p>
    <w:p w14:paraId="0EE86C92" w14:textId="0599D7B6" w:rsidR="00CF1F48" w:rsidRDefault="00CF1F48" w:rsidP="009B69A9">
      <w:pPr>
        <w:rPr>
          <w:rFonts w:ascii="H-OptimaNormal" w:hAnsi="H-OptimaNormal"/>
        </w:rPr>
      </w:pPr>
    </w:p>
    <w:p w14:paraId="79F51D35" w14:textId="77777777" w:rsidR="00CF1F48" w:rsidRPr="009B69A9" w:rsidRDefault="00CF1F48" w:rsidP="009B69A9">
      <w:pPr>
        <w:rPr>
          <w:rFonts w:ascii="H-OptimaNormal" w:hAnsi="H-OptimaNormal"/>
        </w:rPr>
      </w:pPr>
    </w:p>
    <w:p w14:paraId="1C162037" w14:textId="05319997" w:rsidR="0007778D" w:rsidRPr="00CF1F48" w:rsidRDefault="00CF1F48" w:rsidP="00CF1F48">
      <w:pPr>
        <w:tabs>
          <w:tab w:val="left" w:pos="4150"/>
        </w:tabs>
        <w:jc w:val="center"/>
        <w:rPr>
          <w:rFonts w:ascii="H-OptimaNormal" w:hAnsi="H-OptimaNormal"/>
          <w:b/>
          <w:bCs/>
          <w:color w:val="003399"/>
        </w:rPr>
      </w:pPr>
      <w:r w:rsidRPr="00CF1F48">
        <w:rPr>
          <w:rFonts w:ascii="H-OptimaNormal" w:hAnsi="H-OptimaNormal"/>
          <w:b/>
          <w:bCs/>
          <w:color w:val="003399"/>
        </w:rPr>
        <w:t>Sikeres pályázást kívánunk!</w:t>
      </w:r>
    </w:p>
    <w:sectPr w:rsidR="0007778D" w:rsidRPr="00CF1F48" w:rsidSect="00697BB1">
      <w:headerReference w:type="default" r:id="rId10"/>
      <w:footerReference w:type="default" r:id="rId11"/>
      <w:pgSz w:w="11907" w:h="16840" w:code="9"/>
      <w:pgMar w:top="198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02F3" w14:textId="77777777" w:rsidR="002F55A5" w:rsidRDefault="002F55A5">
      <w:r>
        <w:separator/>
      </w:r>
    </w:p>
  </w:endnote>
  <w:endnote w:type="continuationSeparator" w:id="0">
    <w:p w14:paraId="299CCB65" w14:textId="77777777" w:rsidR="002F55A5" w:rsidRDefault="002F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0AC9" w14:textId="5D49D811" w:rsidR="00CD4A40" w:rsidRDefault="009B69A9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D9F6B" wp14:editId="451F4FEC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F3A28" w14:textId="77777777"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6A5706C4" w14:textId="77777777"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 xml:space="preserve">Telefon: +36(72) 501-599 </w:t>
                          </w:r>
                          <w:r w:rsidR="00713C63" w:rsidRPr="00B43810">
                            <w:rPr>
                              <w:sz w:val="18"/>
                            </w:rPr>
                            <w:t>/23355</w:t>
                          </w:r>
                          <w:r w:rsidR="00643D89" w:rsidRPr="00B43810">
                            <w:rPr>
                              <w:sz w:val="18"/>
                            </w:rPr>
                            <w:t xml:space="preserve"> e-mail: dekan@ajk.pte.hu</w:t>
                          </w:r>
                        </w:p>
                        <w:p w14:paraId="27AB7F52" w14:textId="77777777"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D9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" filled="f" stroked="f">
              <v:fill opacity="32896f"/>
              <v:textbox inset="0,0,1.5mm,0">
                <w:txbxContent>
                  <w:p w14:paraId="71AF3A28" w14:textId="77777777"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6A5706C4" w14:textId="77777777"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 xml:space="preserve">Telefon: +36(72) 501-599 </w:t>
                    </w:r>
                    <w:r w:rsidR="00713C63" w:rsidRPr="00B43810">
                      <w:rPr>
                        <w:sz w:val="18"/>
                      </w:rPr>
                      <w:t>/23355</w:t>
                    </w:r>
                    <w:r w:rsidR="00643D89" w:rsidRPr="00B43810">
                      <w:rPr>
                        <w:sz w:val="18"/>
                      </w:rPr>
                      <w:t xml:space="preserve"> e-mail: dekan@ajk.pte.hu</w:t>
                    </w:r>
                  </w:p>
                  <w:p w14:paraId="27AB7F52" w14:textId="77777777"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A64A" w14:textId="77777777" w:rsidR="002F55A5" w:rsidRDefault="002F55A5">
      <w:r>
        <w:separator/>
      </w:r>
    </w:p>
  </w:footnote>
  <w:footnote w:type="continuationSeparator" w:id="0">
    <w:p w14:paraId="74BA2057" w14:textId="77777777" w:rsidR="002F55A5" w:rsidRDefault="002F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318A" w14:textId="0F0536D5" w:rsidR="00CD4A40" w:rsidRDefault="00546247">
    <w:pPr>
      <w:pStyle w:val="lfej"/>
      <w:rPr>
        <w:lang w:val="en-US"/>
      </w:rPr>
    </w:pPr>
    <w:r w:rsidRPr="00546247">
      <w:rPr>
        <w:rFonts w:asciiTheme="majorHAnsi" w:eastAsiaTheme="majorEastAsia" w:hAnsiTheme="majorHAnsi" w:cstheme="majorBidi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2D86FB" wp14:editId="5CEFDB26">
              <wp:simplePos x="0" y="0"/>
              <wp:positionH relativeFrom="rightMargin">
                <wp:posOffset>104140</wp:posOffset>
              </wp:positionH>
              <wp:positionV relativeFrom="page">
                <wp:posOffset>1600200</wp:posOffset>
              </wp:positionV>
              <wp:extent cx="314325" cy="381000"/>
              <wp:effectExtent l="0" t="0" r="9525" b="0"/>
              <wp:wrapNone/>
              <wp:docPr id="6" name="Ellipszi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325" cy="381000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9FFEE2" w14:textId="77777777" w:rsidR="00546247" w:rsidRPr="00546247" w:rsidRDefault="00546247" w:rsidP="00546247">
                          <w:pPr>
                            <w:jc w:val="center"/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</w:pPr>
                          <w:r w:rsidRPr="00546247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46247">
                            <w:rPr>
                              <w:b/>
                              <w:bCs/>
                            </w:rPr>
                            <w:instrText>PAGE    \* MERGEFORMAT</w:instrText>
                          </w:r>
                          <w:r w:rsidRPr="00546247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46247"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546247"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2D86FB" id="Ellipszis 6" o:spid="_x0000_s1026" style="position:absolute;margin-left:8.2pt;margin-top:126pt;width:24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" o:allowincell="f" fillcolor="#039" stroked="f">
              <v:textbox inset="0,,0">
                <w:txbxContent>
                  <w:p w14:paraId="769FFEE2" w14:textId="77777777" w:rsidR="00546247" w:rsidRPr="00546247" w:rsidRDefault="00546247" w:rsidP="00546247">
                    <w:pPr>
                      <w:jc w:val="center"/>
                      <w:rPr>
                        <w:rStyle w:val="Oldalszm"/>
                        <w:b/>
                        <w:bCs/>
                        <w:color w:val="FFFFFF" w:themeColor="background1"/>
                      </w:rPr>
                    </w:pPr>
                    <w:r w:rsidRPr="00546247">
                      <w:rPr>
                        <w:sz w:val="22"/>
                        <w:szCs w:val="22"/>
                      </w:rPr>
                      <w:fldChar w:fldCharType="begin"/>
                    </w:r>
                    <w:r w:rsidRPr="00546247">
                      <w:rPr>
                        <w:b/>
                        <w:bCs/>
                      </w:rPr>
                      <w:instrText>PAGE    \* MERGEFORMAT</w:instrText>
                    </w:r>
                    <w:r w:rsidRPr="00546247">
                      <w:rPr>
                        <w:sz w:val="22"/>
                        <w:szCs w:val="22"/>
                      </w:rPr>
                      <w:fldChar w:fldCharType="separate"/>
                    </w:r>
                    <w:r w:rsidRPr="00546247"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t>2</w:t>
                    </w:r>
                    <w:r w:rsidRPr="00546247"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rPr>
          <w:lang w:val="en-US"/>
        </w:rPr>
        <w:id w:val="2005460205"/>
        <w:docPartObj>
          <w:docPartGallery w:val="Page Numbers (Margins)"/>
          <w:docPartUnique/>
        </w:docPartObj>
      </w:sdtPr>
      <w:sdtEndPr/>
      <w:sdtContent/>
    </w:sdt>
    <w:r w:rsidR="009B69A9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1A4728" wp14:editId="1C6EC9C5">
              <wp:simplePos x="0" y="0"/>
              <wp:positionH relativeFrom="column">
                <wp:posOffset>3959860</wp:posOffset>
              </wp:positionH>
              <wp:positionV relativeFrom="paragraph">
                <wp:posOffset>868680</wp:posOffset>
              </wp:positionV>
              <wp:extent cx="2212340" cy="379095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9CCE5" w14:textId="77777777" w:rsidR="00CD4A40" w:rsidRDefault="00CD4A40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A47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8pt;margin-top:68.4pt;width:174.2pt;height:2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" filled="f" stroked="f">
              <v:fill opacity="32896f"/>
              <v:textbox inset="0,0,1.5mm,0">
                <w:txbxContent>
                  <w:p w14:paraId="7639CCE5" w14:textId="77777777" w:rsidR="00CD4A40" w:rsidRDefault="00CD4A40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9B69A9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288ED7" wp14:editId="46670C13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35BAA" w14:textId="77777777" w:rsidR="00CD4A40" w:rsidRPr="00EC7196" w:rsidRDefault="00CD4A40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88ED7" id="Text Box 2" o:spid="_x0000_s1028" type="#_x0000_t202" style="position:absolute;margin-left:234pt;margin-top:50.4pt;width:252pt;height: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" filled="f" stroked="f">
              <v:fill opacity="32896f"/>
              <v:textbox inset="0,0,1.5mm,0">
                <w:txbxContent>
                  <w:p w14:paraId="33135BAA" w14:textId="77777777" w:rsidR="00CD4A40" w:rsidRPr="00EC7196" w:rsidRDefault="00CD4A40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9B69A9" w:rsidRPr="00546247">
      <w:rPr>
        <w:rFonts w:ascii="H-OptimaNormal" w:hAnsi="H-OptimaNormal"/>
        <w:noProof/>
        <w:sz w:val="20"/>
      </w:rPr>
      <w:drawing>
        <wp:anchor distT="0" distB="0" distL="114300" distR="114300" simplePos="0" relativeHeight="251655680" behindDoc="1" locked="0" layoutInCell="1" allowOverlap="1" wp14:anchorId="1AFCA89F" wp14:editId="05C3E950">
          <wp:simplePos x="0" y="0"/>
          <wp:positionH relativeFrom="column">
            <wp:posOffset>-914400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4AA97CFD"/>
    <w:multiLevelType w:val="hybridMultilevel"/>
    <w:tmpl w:val="A3BA8B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0"/>
    <w:rsid w:val="00043716"/>
    <w:rsid w:val="000452AE"/>
    <w:rsid w:val="000547F5"/>
    <w:rsid w:val="0007778D"/>
    <w:rsid w:val="000908AE"/>
    <w:rsid w:val="000C2913"/>
    <w:rsid w:val="000C5C8C"/>
    <w:rsid w:val="00111261"/>
    <w:rsid w:val="00135037"/>
    <w:rsid w:val="00137D3A"/>
    <w:rsid w:val="00193BBB"/>
    <w:rsid w:val="001C6F85"/>
    <w:rsid w:val="001C7E43"/>
    <w:rsid w:val="001D0526"/>
    <w:rsid w:val="0021321C"/>
    <w:rsid w:val="00283F54"/>
    <w:rsid w:val="002C331A"/>
    <w:rsid w:val="002F55A5"/>
    <w:rsid w:val="00307AD0"/>
    <w:rsid w:val="003A04C5"/>
    <w:rsid w:val="003D0494"/>
    <w:rsid w:val="00401124"/>
    <w:rsid w:val="004867E6"/>
    <w:rsid w:val="00546247"/>
    <w:rsid w:val="00573EFB"/>
    <w:rsid w:val="00581EA2"/>
    <w:rsid w:val="00590535"/>
    <w:rsid w:val="005A078E"/>
    <w:rsid w:val="005E1215"/>
    <w:rsid w:val="00643D89"/>
    <w:rsid w:val="00676E99"/>
    <w:rsid w:val="00692150"/>
    <w:rsid w:val="00697BB1"/>
    <w:rsid w:val="00713C63"/>
    <w:rsid w:val="00743F9F"/>
    <w:rsid w:val="00760FE8"/>
    <w:rsid w:val="00761B3F"/>
    <w:rsid w:val="00771A28"/>
    <w:rsid w:val="008151AA"/>
    <w:rsid w:val="0084015F"/>
    <w:rsid w:val="0087455A"/>
    <w:rsid w:val="008F4186"/>
    <w:rsid w:val="009053D3"/>
    <w:rsid w:val="00960FF4"/>
    <w:rsid w:val="009B69A9"/>
    <w:rsid w:val="00A7676B"/>
    <w:rsid w:val="00AA1F29"/>
    <w:rsid w:val="00AA65E4"/>
    <w:rsid w:val="00B43810"/>
    <w:rsid w:val="00BC168A"/>
    <w:rsid w:val="00BD4C41"/>
    <w:rsid w:val="00CD4A40"/>
    <w:rsid w:val="00CF1F48"/>
    <w:rsid w:val="00D23B7E"/>
    <w:rsid w:val="00D44999"/>
    <w:rsid w:val="00D6159F"/>
    <w:rsid w:val="00DB56FB"/>
    <w:rsid w:val="00DF2A6E"/>
    <w:rsid w:val="00E264D5"/>
    <w:rsid w:val="00EC7196"/>
    <w:rsid w:val="00F10CAA"/>
    <w:rsid w:val="00F13D42"/>
    <w:rsid w:val="00F515B4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C2C4F1A"/>
  <w15:chartTrackingRefBased/>
  <w15:docId w15:val="{B990DF5B-79E7-4868-99EB-A89EF7A3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4">
    <w:name w:val="heading 4"/>
    <w:basedOn w:val="Norml"/>
    <w:next w:val="Norml"/>
    <w:link w:val="Cmsor4Char"/>
    <w:qFormat/>
    <w:rsid w:val="003D0494"/>
    <w:pPr>
      <w:keepNext/>
      <w:spacing w:before="240" w:after="60"/>
      <w:outlineLvl w:val="3"/>
    </w:pPr>
    <w:rPr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Cmsor4Char">
    <w:name w:val="Címsor 4 Char"/>
    <w:link w:val="Cmsor4"/>
    <w:rsid w:val="003D0494"/>
    <w:rPr>
      <w:b/>
      <w:bCs/>
      <w:sz w:val="28"/>
      <w:szCs w:val="28"/>
      <w:lang w:val="hu-HU" w:eastAsia="hu-HU"/>
    </w:rPr>
  </w:style>
  <w:style w:type="paragraph" w:styleId="Listaszerbekezds">
    <w:name w:val="List Paragraph"/>
    <w:basedOn w:val="Norml"/>
    <w:uiPriority w:val="34"/>
    <w:qFormat/>
    <w:rsid w:val="009B6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9B69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546247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54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3" ma:contentTypeDescription="Új dokumentum létrehozása." ma:contentTypeScope="" ma:versionID="0b16a9559ae28a8aba95d424f86f185f">
  <xsd:schema xmlns:xsd="http://www.w3.org/2001/XMLSchema" xmlns:xs="http://www.w3.org/2001/XMLSchema" xmlns:p="http://schemas.microsoft.com/office/2006/metadata/properties" xmlns:ns2="674f6a2b-02a2-4fcb-af53-03925667f2b3" xmlns:ns3="4a43c089-d840-4a6a-b6b1-131e21dd7b06" targetNamespace="http://schemas.microsoft.com/office/2006/metadata/properties" ma:root="true" ma:fieldsID="65562c9a8e33c8ce79b94e06d34c1451" ns2:_="" ns3:_="">
    <xsd:import namespace="674f6a2b-02a2-4fcb-af53-03925667f2b3"/>
    <xsd:import namespace="4a43c089-d840-4a6a-b6b1-131e21dd7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76B02-D78C-4C13-BA26-79C90F1FF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D295F-8DA3-474D-A4B3-4C84AF3D4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31AC7-798E-456D-8C8D-185B68F9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Buda Réka</cp:lastModifiedBy>
  <cp:revision>3</cp:revision>
  <cp:lastPrinted>2009-05-25T07:17:00Z</cp:lastPrinted>
  <dcterms:created xsi:type="dcterms:W3CDTF">2022-04-19T08:17:00Z</dcterms:created>
  <dcterms:modified xsi:type="dcterms:W3CDTF">2022-05-10T12:14:00Z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</Properties>
</file>