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9CDE0" w14:textId="70CF6751" w:rsidR="00482588" w:rsidRPr="00B15C75" w:rsidRDefault="00482588" w:rsidP="009F5566">
      <w:pPr>
        <w:spacing w:before="100" w:beforeAutospacing="1" w:after="100" w:afterAutospacing="1" w:line="240" w:lineRule="auto"/>
        <w:jc w:val="center"/>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Pannónia Ösztöndíjprogram</w:t>
      </w:r>
    </w:p>
    <w:p w14:paraId="49451BD4" w14:textId="1742A7BB" w:rsidR="00FC6C46" w:rsidRPr="00B15C75" w:rsidRDefault="00FC6C46" w:rsidP="009F5566">
      <w:pPr>
        <w:spacing w:before="100" w:beforeAutospacing="1" w:after="100" w:afterAutospacing="1" w:line="240" w:lineRule="auto"/>
        <w:jc w:val="center"/>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PÁLYÁZATI FELHÍVÁS A 202</w:t>
      </w:r>
      <w:r w:rsidR="00F93FE2" w:rsidRPr="00B15C75">
        <w:rPr>
          <w:rFonts w:ascii="Times New Roman" w:eastAsia="Times New Roman" w:hAnsi="Times New Roman" w:cs="Times New Roman"/>
          <w:b/>
          <w:bCs/>
          <w:kern w:val="0"/>
          <w:sz w:val="24"/>
          <w:szCs w:val="24"/>
          <w:lang w:eastAsia="hu-HU"/>
          <w14:ligatures w14:val="none"/>
        </w:rPr>
        <w:t>6</w:t>
      </w:r>
      <w:r w:rsidRPr="00B15C75">
        <w:rPr>
          <w:rFonts w:ascii="Times New Roman" w:eastAsia="Times New Roman" w:hAnsi="Times New Roman" w:cs="Times New Roman"/>
          <w:b/>
          <w:bCs/>
          <w:kern w:val="0"/>
          <w:sz w:val="24"/>
          <w:szCs w:val="24"/>
          <w:lang w:eastAsia="hu-HU"/>
          <w14:ligatures w14:val="none"/>
        </w:rPr>
        <w:t>/202</w:t>
      </w:r>
      <w:r w:rsidR="00F93FE2" w:rsidRPr="00B15C75">
        <w:rPr>
          <w:rFonts w:ascii="Times New Roman" w:eastAsia="Times New Roman" w:hAnsi="Times New Roman" w:cs="Times New Roman"/>
          <w:b/>
          <w:bCs/>
          <w:kern w:val="0"/>
          <w:sz w:val="24"/>
          <w:szCs w:val="24"/>
          <w:lang w:eastAsia="hu-HU"/>
          <w14:ligatures w14:val="none"/>
        </w:rPr>
        <w:t>7</w:t>
      </w:r>
      <w:r w:rsidRPr="00B15C75">
        <w:rPr>
          <w:rFonts w:ascii="Times New Roman" w:eastAsia="Times New Roman" w:hAnsi="Times New Roman" w:cs="Times New Roman"/>
          <w:b/>
          <w:bCs/>
          <w:kern w:val="0"/>
          <w:sz w:val="24"/>
          <w:szCs w:val="24"/>
          <w:lang w:eastAsia="hu-HU"/>
          <w14:ligatures w14:val="none"/>
        </w:rPr>
        <w:t>. TANÉV</w:t>
      </w:r>
      <w:r w:rsidR="009B7EF9" w:rsidRPr="00B15C75">
        <w:rPr>
          <w:rFonts w:ascii="Times New Roman" w:eastAsia="Times New Roman" w:hAnsi="Times New Roman" w:cs="Times New Roman"/>
          <w:b/>
          <w:bCs/>
          <w:kern w:val="0"/>
          <w:sz w:val="24"/>
          <w:szCs w:val="24"/>
          <w:lang w:eastAsia="hu-HU"/>
          <w14:ligatures w14:val="none"/>
        </w:rPr>
        <w:t>RE</w:t>
      </w:r>
    </w:p>
    <w:p w14:paraId="49089340" w14:textId="3D4E9A05" w:rsidR="00FC6C46" w:rsidRPr="00B15C75" w:rsidRDefault="00FC6C46" w:rsidP="009F5566">
      <w:pPr>
        <w:spacing w:before="100" w:beforeAutospacing="1" w:after="100" w:afterAutospacing="1" w:line="240" w:lineRule="auto"/>
        <w:jc w:val="center"/>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Oktatói mobilitás megvalósítására</w:t>
      </w:r>
      <w:r w:rsidR="009F5566" w:rsidRPr="00B15C75">
        <w:rPr>
          <w:rFonts w:ascii="Times New Roman" w:eastAsia="Times New Roman" w:hAnsi="Times New Roman" w:cs="Times New Roman"/>
          <w:b/>
          <w:bCs/>
          <w:kern w:val="0"/>
          <w:sz w:val="24"/>
          <w:szCs w:val="24"/>
          <w:lang w:eastAsia="hu-HU"/>
          <w14:ligatures w14:val="none"/>
        </w:rPr>
        <w:t xml:space="preserve"> </w:t>
      </w:r>
      <w:r w:rsidRPr="00B15C75">
        <w:rPr>
          <w:rFonts w:ascii="Times New Roman" w:eastAsia="Times New Roman" w:hAnsi="Times New Roman" w:cs="Times New Roman"/>
          <w:b/>
          <w:bCs/>
          <w:kern w:val="0"/>
          <w:sz w:val="24"/>
          <w:szCs w:val="24"/>
          <w:lang w:eastAsia="hu-HU"/>
          <w14:ligatures w14:val="none"/>
        </w:rPr>
        <w:t>a PTE</w:t>
      </w:r>
      <w:r w:rsidR="00482588" w:rsidRPr="00B15C75">
        <w:rPr>
          <w:rFonts w:ascii="Times New Roman" w:eastAsia="Times New Roman" w:hAnsi="Times New Roman" w:cs="Times New Roman"/>
          <w:b/>
          <w:bCs/>
          <w:kern w:val="0"/>
          <w:sz w:val="24"/>
          <w:szCs w:val="24"/>
          <w:lang w:eastAsia="hu-HU"/>
          <w14:ligatures w14:val="none"/>
        </w:rPr>
        <w:t xml:space="preserve"> </w:t>
      </w:r>
      <w:r w:rsidRPr="00B15C75">
        <w:rPr>
          <w:rFonts w:ascii="Times New Roman" w:eastAsia="Times New Roman" w:hAnsi="Times New Roman" w:cs="Times New Roman"/>
          <w:b/>
          <w:bCs/>
          <w:kern w:val="0"/>
          <w:sz w:val="24"/>
          <w:szCs w:val="24"/>
          <w:lang w:eastAsia="hu-HU"/>
          <w14:ligatures w14:val="none"/>
        </w:rPr>
        <w:t>külföldi partneregyetemein</w:t>
      </w:r>
    </w:p>
    <w:p w14:paraId="67845BCF" w14:textId="28995D56"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Tempus Közalapítvány Kuratóriuma jóváhagyta a Pécsi Tudományegyetem (PTE) </w:t>
      </w:r>
      <w:r w:rsidR="00482588" w:rsidRPr="00B15C75">
        <w:rPr>
          <w:rFonts w:ascii="Times New Roman" w:eastAsia="Times New Roman" w:hAnsi="Times New Roman" w:cs="Times New Roman"/>
          <w:kern w:val="0"/>
          <w:sz w:val="24"/>
          <w:szCs w:val="24"/>
          <w:lang w:eastAsia="hu-HU"/>
          <w14:ligatures w14:val="none"/>
        </w:rPr>
        <w:t xml:space="preserve">Pannónia Ösztöndíjprogram </w:t>
      </w:r>
      <w:r w:rsidRPr="00B15C75">
        <w:rPr>
          <w:rFonts w:ascii="Times New Roman" w:eastAsia="Times New Roman" w:hAnsi="Times New Roman" w:cs="Times New Roman"/>
          <w:kern w:val="0"/>
          <w:sz w:val="24"/>
          <w:szCs w:val="24"/>
          <w:lang w:eastAsia="hu-HU"/>
          <w14:ligatures w14:val="none"/>
        </w:rPr>
        <w:t>intézményi pályázatát, annak érdekében, hogy a modellváltott intézmények hallgatói, oktatói, dolgozói számára is folyamatosan biztosított legyen a nemzetközi együttműködésekben való részvétel.</w:t>
      </w:r>
    </w:p>
    <w:p w14:paraId="707A8975" w14:textId="6E663AA4" w:rsidR="00482588"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PTE a 202</w:t>
      </w:r>
      <w:r w:rsidR="00F93FE2" w:rsidRPr="00B15C75">
        <w:rPr>
          <w:rFonts w:ascii="Times New Roman" w:eastAsia="Times New Roman" w:hAnsi="Times New Roman" w:cs="Times New Roman"/>
          <w:kern w:val="0"/>
          <w:sz w:val="24"/>
          <w:szCs w:val="24"/>
          <w:lang w:eastAsia="hu-HU"/>
          <w14:ligatures w14:val="none"/>
        </w:rPr>
        <w:t>6</w:t>
      </w:r>
      <w:r w:rsidRPr="00B15C75">
        <w:rPr>
          <w:rFonts w:ascii="Times New Roman" w:eastAsia="Times New Roman" w:hAnsi="Times New Roman" w:cs="Times New Roman"/>
          <w:kern w:val="0"/>
          <w:sz w:val="24"/>
          <w:szCs w:val="24"/>
          <w:lang w:eastAsia="hu-HU"/>
          <w14:ligatures w14:val="none"/>
        </w:rPr>
        <w:t>/202</w:t>
      </w:r>
      <w:r w:rsidR="00F93FE2" w:rsidRPr="00B15C75">
        <w:rPr>
          <w:rFonts w:ascii="Times New Roman" w:eastAsia="Times New Roman" w:hAnsi="Times New Roman" w:cs="Times New Roman"/>
          <w:kern w:val="0"/>
          <w:sz w:val="24"/>
          <w:szCs w:val="24"/>
          <w:lang w:eastAsia="hu-HU"/>
          <w14:ligatures w14:val="none"/>
        </w:rPr>
        <w:t>7</w:t>
      </w:r>
      <w:r w:rsidRPr="00B15C75">
        <w:rPr>
          <w:rFonts w:ascii="Times New Roman" w:eastAsia="Times New Roman" w:hAnsi="Times New Roman" w:cs="Times New Roman"/>
          <w:kern w:val="0"/>
          <w:sz w:val="24"/>
          <w:szCs w:val="24"/>
          <w:lang w:eastAsia="hu-HU"/>
          <w14:ligatures w14:val="none"/>
        </w:rPr>
        <w:t>-</w:t>
      </w:r>
      <w:r w:rsidR="00F93FE2" w:rsidRPr="00B15C75">
        <w:rPr>
          <w:rFonts w:ascii="Times New Roman" w:eastAsia="Times New Roman" w:hAnsi="Times New Roman" w:cs="Times New Roman"/>
          <w:kern w:val="0"/>
          <w:sz w:val="24"/>
          <w:szCs w:val="24"/>
          <w:lang w:eastAsia="hu-HU"/>
          <w14:ligatures w14:val="none"/>
        </w:rPr>
        <w:t>e</w:t>
      </w:r>
      <w:r w:rsidRPr="00B15C75">
        <w:rPr>
          <w:rFonts w:ascii="Times New Roman" w:eastAsia="Times New Roman" w:hAnsi="Times New Roman" w:cs="Times New Roman"/>
          <w:kern w:val="0"/>
          <w:sz w:val="24"/>
          <w:szCs w:val="24"/>
          <w:lang w:eastAsia="hu-HU"/>
          <w14:ligatures w14:val="none"/>
        </w:rPr>
        <w:t xml:space="preserve">s tanévre </w:t>
      </w:r>
      <w:r w:rsidRPr="00B15C75">
        <w:rPr>
          <w:rFonts w:ascii="Times New Roman" w:eastAsia="Times New Roman" w:hAnsi="Times New Roman" w:cs="Times New Roman"/>
          <w:b/>
          <w:bCs/>
          <w:kern w:val="0"/>
          <w:sz w:val="24"/>
          <w:szCs w:val="24"/>
          <w:lang w:eastAsia="hu-HU"/>
          <w14:ligatures w14:val="none"/>
        </w:rPr>
        <w:t>oktatói</w:t>
      </w:r>
      <w:r w:rsidR="00482588" w:rsidRPr="00B15C75">
        <w:rPr>
          <w:rFonts w:ascii="Times New Roman" w:eastAsia="Times New Roman" w:hAnsi="Times New Roman" w:cs="Times New Roman"/>
          <w:b/>
          <w:bCs/>
          <w:kern w:val="0"/>
          <w:sz w:val="24"/>
          <w:szCs w:val="24"/>
          <w:lang w:eastAsia="hu-HU"/>
          <w14:ligatures w14:val="none"/>
        </w:rPr>
        <w:t xml:space="preserve"> és kutatói</w:t>
      </w:r>
      <w:r w:rsidRPr="00B15C75">
        <w:rPr>
          <w:rFonts w:ascii="Times New Roman" w:eastAsia="Times New Roman" w:hAnsi="Times New Roman" w:cs="Times New Roman"/>
          <w:kern w:val="0"/>
          <w:sz w:val="24"/>
          <w:szCs w:val="24"/>
          <w:lang w:eastAsia="hu-HU"/>
          <w14:ligatures w14:val="none"/>
        </w:rPr>
        <w:t xml:space="preserve"> ösztöndíjakat hirdet meg, a tervezett oktatói</w:t>
      </w:r>
      <w:r w:rsidR="00482588" w:rsidRPr="00B15C75">
        <w:rPr>
          <w:rFonts w:ascii="Times New Roman" w:eastAsia="Times New Roman" w:hAnsi="Times New Roman" w:cs="Times New Roman"/>
          <w:kern w:val="0"/>
          <w:sz w:val="24"/>
          <w:szCs w:val="24"/>
          <w:lang w:eastAsia="hu-HU"/>
          <w14:ligatures w14:val="none"/>
        </w:rPr>
        <w:t xml:space="preserve"> és kutatói</w:t>
      </w:r>
      <w:r w:rsidRPr="00B15C75">
        <w:rPr>
          <w:rFonts w:ascii="Times New Roman" w:eastAsia="Times New Roman" w:hAnsi="Times New Roman" w:cs="Times New Roman"/>
          <w:kern w:val="0"/>
          <w:sz w:val="24"/>
          <w:szCs w:val="24"/>
          <w:lang w:eastAsia="hu-HU"/>
          <w14:ligatures w14:val="none"/>
        </w:rPr>
        <w:t xml:space="preserve"> tevékenységek </w:t>
      </w:r>
      <w:r w:rsidRPr="00B15C75">
        <w:rPr>
          <w:rFonts w:ascii="Times New Roman" w:eastAsia="Times New Roman" w:hAnsi="Times New Roman" w:cs="Times New Roman"/>
          <w:i/>
          <w:iCs/>
          <w:kern w:val="0"/>
          <w:sz w:val="24"/>
          <w:szCs w:val="24"/>
          <w:lang w:eastAsia="hu-HU"/>
          <w14:ligatures w14:val="none"/>
        </w:rPr>
        <w:t>megvalósítási időtartama</w:t>
      </w:r>
      <w:r w:rsidRPr="00B15C75">
        <w:rPr>
          <w:rFonts w:ascii="Times New Roman" w:eastAsia="Times New Roman" w:hAnsi="Times New Roman" w:cs="Times New Roman"/>
          <w:kern w:val="0"/>
          <w:sz w:val="24"/>
          <w:szCs w:val="24"/>
          <w:lang w:eastAsia="hu-HU"/>
          <w14:ligatures w14:val="none"/>
        </w:rPr>
        <w:t xml:space="preserve">: </w:t>
      </w:r>
    </w:p>
    <w:p w14:paraId="5BC2F767" w14:textId="6D3F26AE"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highlight w:val="yellow"/>
          <w:lang w:eastAsia="hu-HU"/>
          <w14:ligatures w14:val="none"/>
        </w:rPr>
        <w:t>202</w:t>
      </w:r>
      <w:r w:rsidR="00AE2EFF" w:rsidRPr="00B15C75">
        <w:rPr>
          <w:rFonts w:ascii="Times New Roman" w:eastAsia="Times New Roman" w:hAnsi="Times New Roman" w:cs="Times New Roman"/>
          <w:b/>
          <w:bCs/>
          <w:kern w:val="0"/>
          <w:sz w:val="24"/>
          <w:szCs w:val="24"/>
          <w:highlight w:val="yellow"/>
          <w:lang w:eastAsia="hu-HU"/>
          <w14:ligatures w14:val="none"/>
        </w:rPr>
        <w:t>6</w:t>
      </w:r>
      <w:r w:rsidR="00D95BC1" w:rsidRPr="00B15C75">
        <w:rPr>
          <w:rFonts w:ascii="Times New Roman" w:eastAsia="Times New Roman" w:hAnsi="Times New Roman" w:cs="Times New Roman"/>
          <w:b/>
          <w:bCs/>
          <w:kern w:val="0"/>
          <w:sz w:val="24"/>
          <w:szCs w:val="24"/>
          <w:highlight w:val="yellow"/>
          <w:lang w:eastAsia="hu-HU"/>
          <w14:ligatures w14:val="none"/>
        </w:rPr>
        <w:t xml:space="preserve">. </w:t>
      </w:r>
      <w:r w:rsidR="00795264">
        <w:rPr>
          <w:rFonts w:ascii="Times New Roman" w:eastAsia="Times New Roman" w:hAnsi="Times New Roman" w:cs="Times New Roman"/>
          <w:b/>
          <w:bCs/>
          <w:kern w:val="0"/>
          <w:sz w:val="24"/>
          <w:szCs w:val="24"/>
          <w:highlight w:val="yellow"/>
          <w:lang w:eastAsia="hu-HU"/>
          <w14:ligatures w14:val="none"/>
        </w:rPr>
        <w:t xml:space="preserve">szeptember </w:t>
      </w:r>
      <w:r w:rsidR="00C16C0B">
        <w:rPr>
          <w:rFonts w:ascii="Times New Roman" w:eastAsia="Times New Roman" w:hAnsi="Times New Roman" w:cs="Times New Roman"/>
          <w:b/>
          <w:bCs/>
          <w:kern w:val="0"/>
          <w:sz w:val="24"/>
          <w:szCs w:val="24"/>
          <w:highlight w:val="yellow"/>
          <w:lang w:eastAsia="hu-HU"/>
          <w14:ligatures w14:val="none"/>
        </w:rPr>
        <w:t>14</w:t>
      </w:r>
      <w:r w:rsidR="004844F4" w:rsidRPr="00B15C75">
        <w:rPr>
          <w:rFonts w:ascii="Times New Roman" w:eastAsia="Times New Roman" w:hAnsi="Times New Roman" w:cs="Times New Roman"/>
          <w:b/>
          <w:bCs/>
          <w:kern w:val="0"/>
          <w:sz w:val="24"/>
          <w:szCs w:val="24"/>
          <w:highlight w:val="yellow"/>
          <w:lang w:eastAsia="hu-HU"/>
          <w14:ligatures w14:val="none"/>
        </w:rPr>
        <w:t xml:space="preserve">. </w:t>
      </w:r>
      <w:r w:rsidRPr="00B15C75">
        <w:rPr>
          <w:rFonts w:ascii="Times New Roman" w:eastAsia="Times New Roman" w:hAnsi="Times New Roman" w:cs="Times New Roman"/>
          <w:b/>
          <w:bCs/>
          <w:kern w:val="0"/>
          <w:sz w:val="24"/>
          <w:szCs w:val="24"/>
          <w:highlight w:val="yellow"/>
          <w:lang w:eastAsia="hu-HU"/>
          <w14:ligatures w14:val="none"/>
        </w:rPr>
        <w:t>– 202</w:t>
      </w:r>
      <w:r w:rsidR="00096F70" w:rsidRPr="00B15C75">
        <w:rPr>
          <w:rFonts w:ascii="Times New Roman" w:eastAsia="Times New Roman" w:hAnsi="Times New Roman" w:cs="Times New Roman"/>
          <w:b/>
          <w:bCs/>
          <w:kern w:val="0"/>
          <w:sz w:val="24"/>
          <w:szCs w:val="24"/>
          <w:highlight w:val="yellow"/>
          <w:lang w:eastAsia="hu-HU"/>
          <w14:ligatures w14:val="none"/>
        </w:rPr>
        <w:t>6</w:t>
      </w:r>
      <w:r w:rsidRPr="00B15C75">
        <w:rPr>
          <w:rFonts w:ascii="Times New Roman" w:eastAsia="Times New Roman" w:hAnsi="Times New Roman" w:cs="Times New Roman"/>
          <w:b/>
          <w:bCs/>
          <w:kern w:val="0"/>
          <w:sz w:val="24"/>
          <w:szCs w:val="24"/>
          <w:highlight w:val="yellow"/>
          <w:lang w:eastAsia="hu-HU"/>
          <w14:ligatures w14:val="none"/>
        </w:rPr>
        <w:t xml:space="preserve">. </w:t>
      </w:r>
      <w:r w:rsidR="002E3B4D">
        <w:rPr>
          <w:rFonts w:ascii="Times New Roman" w:eastAsia="Times New Roman" w:hAnsi="Times New Roman" w:cs="Times New Roman"/>
          <w:b/>
          <w:bCs/>
          <w:kern w:val="0"/>
          <w:sz w:val="24"/>
          <w:szCs w:val="24"/>
          <w:highlight w:val="yellow"/>
          <w:lang w:eastAsia="hu-HU"/>
          <w14:ligatures w14:val="none"/>
        </w:rPr>
        <w:t>december 18</w:t>
      </w:r>
      <w:r w:rsidRPr="00B15C75">
        <w:rPr>
          <w:rFonts w:ascii="Times New Roman" w:eastAsia="Times New Roman" w:hAnsi="Times New Roman" w:cs="Times New Roman"/>
          <w:b/>
          <w:bCs/>
          <w:kern w:val="0"/>
          <w:sz w:val="24"/>
          <w:szCs w:val="24"/>
          <w:highlight w:val="yellow"/>
          <w:lang w:eastAsia="hu-HU"/>
          <w14:ligatures w14:val="none"/>
        </w:rPr>
        <w:t>.</w:t>
      </w:r>
    </w:p>
    <w:p w14:paraId="7417C863" w14:textId="549F7C50" w:rsidR="00096F70" w:rsidRPr="00B15C75" w:rsidRDefault="00FD4769"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Fontos! </w:t>
      </w:r>
      <w:r w:rsidR="00482588" w:rsidRPr="00B15C75">
        <w:rPr>
          <w:rFonts w:ascii="Times New Roman" w:eastAsia="Times New Roman" w:hAnsi="Times New Roman" w:cs="Times New Roman"/>
          <w:b/>
          <w:bCs/>
          <w:kern w:val="0"/>
          <w:sz w:val="24"/>
          <w:szCs w:val="24"/>
          <w:lang w:eastAsia="hu-HU"/>
          <w14:ligatures w14:val="none"/>
        </w:rPr>
        <w:t xml:space="preserve">A pályázás folyamatos, </w:t>
      </w:r>
      <w:r w:rsidR="009B7EF9" w:rsidRPr="00B15C75">
        <w:rPr>
          <w:rFonts w:ascii="Times New Roman" w:eastAsia="Times New Roman" w:hAnsi="Times New Roman" w:cs="Times New Roman"/>
          <w:b/>
          <w:bCs/>
          <w:kern w:val="0"/>
          <w:sz w:val="24"/>
          <w:szCs w:val="24"/>
          <w:lang w:eastAsia="hu-HU"/>
          <w14:ligatures w14:val="none"/>
        </w:rPr>
        <w:t>a</w:t>
      </w:r>
      <w:r w:rsidR="00096F70" w:rsidRPr="00B15C75">
        <w:rPr>
          <w:rFonts w:ascii="Times New Roman" w:eastAsia="Times New Roman" w:hAnsi="Times New Roman" w:cs="Times New Roman"/>
          <w:b/>
          <w:bCs/>
          <w:kern w:val="0"/>
          <w:sz w:val="24"/>
          <w:szCs w:val="24"/>
          <w:lang w:eastAsia="hu-HU"/>
          <w14:ligatures w14:val="none"/>
        </w:rPr>
        <w:t xml:space="preserve"> mobilitás kezdő dátumát megelőző</w:t>
      </w:r>
      <w:r w:rsidR="009B7EF9" w:rsidRPr="00B15C75">
        <w:rPr>
          <w:rFonts w:ascii="Times New Roman" w:eastAsia="Times New Roman" w:hAnsi="Times New Roman" w:cs="Times New Roman"/>
          <w:b/>
          <w:bCs/>
          <w:kern w:val="0"/>
          <w:sz w:val="24"/>
          <w:szCs w:val="24"/>
          <w:lang w:eastAsia="hu-HU"/>
          <w14:ligatures w14:val="none"/>
        </w:rPr>
        <w:t>, minimum</w:t>
      </w:r>
      <w:r w:rsidR="00096F70" w:rsidRPr="00B15C75">
        <w:rPr>
          <w:rFonts w:ascii="Times New Roman" w:eastAsia="Times New Roman" w:hAnsi="Times New Roman" w:cs="Times New Roman"/>
          <w:b/>
          <w:bCs/>
          <w:kern w:val="0"/>
          <w:sz w:val="24"/>
          <w:szCs w:val="24"/>
          <w:lang w:eastAsia="hu-HU"/>
          <w14:ligatures w14:val="none"/>
        </w:rPr>
        <w:t xml:space="preserve"> 45 nappal korábban beadott pályázatokat fogadja be a Kar</w:t>
      </w:r>
      <w:r w:rsidR="00C85D76" w:rsidRPr="00B15C75">
        <w:rPr>
          <w:rFonts w:ascii="Times New Roman" w:eastAsia="Times New Roman" w:hAnsi="Times New Roman" w:cs="Times New Roman"/>
          <w:b/>
          <w:bCs/>
          <w:kern w:val="0"/>
          <w:sz w:val="24"/>
          <w:szCs w:val="24"/>
          <w:lang w:eastAsia="hu-HU"/>
          <w14:ligatures w14:val="none"/>
        </w:rPr>
        <w:t>!</w:t>
      </w:r>
    </w:p>
    <w:p w14:paraId="7F0F39FE" w14:textId="283E49E9" w:rsidR="00096F70" w:rsidRPr="00B15C75" w:rsidRDefault="00AB716E"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Mind az oktatási, kutatási és a konferencia részvételre is az alábbi fő szabály alkalmazandó</w:t>
      </w:r>
      <w:r w:rsidR="009C4790" w:rsidRPr="00B15C75">
        <w:rPr>
          <w:rFonts w:ascii="Times New Roman" w:eastAsia="Times New Roman" w:hAnsi="Times New Roman" w:cs="Times New Roman"/>
          <w:kern w:val="0"/>
          <w:sz w:val="24"/>
          <w:szCs w:val="24"/>
          <w:lang w:eastAsia="hu-HU"/>
          <w14:ligatures w14:val="none"/>
        </w:rPr>
        <w:t xml:space="preserve"> az ösztöndíj megítélésekor:</w:t>
      </w:r>
      <w:r w:rsidR="009C4790" w:rsidRPr="00B15C75">
        <w:rPr>
          <w:rFonts w:ascii="Times New Roman" w:eastAsia="Times New Roman" w:hAnsi="Times New Roman" w:cs="Times New Roman"/>
          <w:b/>
          <w:bCs/>
          <w:kern w:val="0"/>
          <w:sz w:val="24"/>
          <w:szCs w:val="24"/>
          <w:lang w:eastAsia="hu-HU"/>
          <w14:ligatures w14:val="none"/>
        </w:rPr>
        <w:t xml:space="preserve"> egy adott szemeszterben egy adott oktató vagy kutató 1 azaz egy </w:t>
      </w:r>
      <w:r w:rsidR="008D4535" w:rsidRPr="00B15C75">
        <w:rPr>
          <w:rFonts w:ascii="Times New Roman" w:eastAsia="Times New Roman" w:hAnsi="Times New Roman" w:cs="Times New Roman"/>
          <w:b/>
          <w:bCs/>
          <w:kern w:val="0"/>
          <w:sz w:val="24"/>
          <w:szCs w:val="24"/>
          <w:lang w:eastAsia="hu-HU"/>
          <w14:ligatures w14:val="none"/>
        </w:rPr>
        <w:t>rangsoroltalan</w:t>
      </w:r>
      <w:r w:rsidR="009C4790" w:rsidRPr="00B15C75">
        <w:rPr>
          <w:rFonts w:ascii="Times New Roman" w:eastAsia="Times New Roman" w:hAnsi="Times New Roman" w:cs="Times New Roman"/>
          <w:b/>
          <w:bCs/>
          <w:kern w:val="0"/>
          <w:sz w:val="24"/>
          <w:szCs w:val="24"/>
          <w:lang w:eastAsia="hu-HU"/>
          <w14:ligatures w14:val="none"/>
        </w:rPr>
        <w:t xml:space="preserve"> (azaz QS </w:t>
      </w:r>
      <w:r w:rsidR="00EC5C6A" w:rsidRPr="00B15C75">
        <w:rPr>
          <w:rFonts w:ascii="Times New Roman" w:eastAsia="Times New Roman" w:hAnsi="Times New Roman" w:cs="Times New Roman"/>
          <w:b/>
          <w:bCs/>
          <w:kern w:val="0"/>
          <w:sz w:val="24"/>
          <w:szCs w:val="24"/>
          <w:lang w:eastAsia="hu-HU"/>
          <w14:ligatures w14:val="none"/>
        </w:rPr>
        <w:t xml:space="preserve">vagy </w:t>
      </w:r>
      <w:r w:rsidR="009C4790" w:rsidRPr="00B15C75">
        <w:rPr>
          <w:rFonts w:ascii="Times New Roman" w:eastAsia="Times New Roman" w:hAnsi="Times New Roman" w:cs="Times New Roman"/>
          <w:b/>
          <w:bCs/>
          <w:kern w:val="0"/>
          <w:sz w:val="24"/>
          <w:szCs w:val="24"/>
          <w:lang w:eastAsia="hu-HU"/>
          <w14:ligatures w14:val="none"/>
        </w:rPr>
        <w:t>THE 1500 feletti)</w:t>
      </w:r>
      <w:r w:rsidR="00E56E5D" w:rsidRPr="00B15C75">
        <w:rPr>
          <w:rFonts w:ascii="Times New Roman" w:eastAsia="Times New Roman" w:hAnsi="Times New Roman" w:cs="Times New Roman"/>
          <w:b/>
          <w:bCs/>
          <w:kern w:val="0"/>
          <w:sz w:val="24"/>
          <w:szCs w:val="24"/>
          <w:lang w:eastAsia="hu-HU"/>
          <w14:ligatures w14:val="none"/>
        </w:rPr>
        <w:t xml:space="preserve"> helyre adhat be pályázatot. További pál</w:t>
      </w:r>
      <w:r w:rsidR="00045878" w:rsidRPr="00B15C75">
        <w:rPr>
          <w:rFonts w:ascii="Times New Roman" w:eastAsia="Times New Roman" w:hAnsi="Times New Roman" w:cs="Times New Roman"/>
          <w:b/>
          <w:bCs/>
          <w:kern w:val="0"/>
          <w:sz w:val="24"/>
          <w:szCs w:val="24"/>
          <w:lang w:eastAsia="hu-HU"/>
          <w14:ligatures w14:val="none"/>
        </w:rPr>
        <w:t>y</w:t>
      </w:r>
      <w:r w:rsidR="00E56E5D" w:rsidRPr="00B15C75">
        <w:rPr>
          <w:rFonts w:ascii="Times New Roman" w:eastAsia="Times New Roman" w:hAnsi="Times New Roman" w:cs="Times New Roman"/>
          <w:b/>
          <w:bCs/>
          <w:kern w:val="0"/>
          <w:sz w:val="24"/>
          <w:szCs w:val="24"/>
          <w:lang w:eastAsia="hu-HU"/>
          <w14:ligatures w14:val="none"/>
        </w:rPr>
        <w:t xml:space="preserve">ázatai akkor kerülnek </w:t>
      </w:r>
      <w:r w:rsidR="008D4535" w:rsidRPr="00B15C75">
        <w:rPr>
          <w:rFonts w:ascii="Times New Roman" w:eastAsia="Times New Roman" w:hAnsi="Times New Roman" w:cs="Times New Roman"/>
          <w:b/>
          <w:bCs/>
          <w:kern w:val="0"/>
          <w:sz w:val="24"/>
          <w:szCs w:val="24"/>
          <w:lang w:eastAsia="hu-HU"/>
          <w14:ligatures w14:val="none"/>
        </w:rPr>
        <w:t>támogatásra,</w:t>
      </w:r>
      <w:r w:rsidR="00E56E5D" w:rsidRPr="00B15C75">
        <w:rPr>
          <w:rFonts w:ascii="Times New Roman" w:eastAsia="Times New Roman" w:hAnsi="Times New Roman" w:cs="Times New Roman"/>
          <w:b/>
          <w:bCs/>
          <w:kern w:val="0"/>
          <w:sz w:val="24"/>
          <w:szCs w:val="24"/>
          <w:lang w:eastAsia="hu-HU"/>
          <w14:ligatures w14:val="none"/>
        </w:rPr>
        <w:t xml:space="preserve"> ha a fogadóintézmény </w:t>
      </w:r>
      <w:r w:rsidR="00C85D76" w:rsidRPr="00B15C75">
        <w:rPr>
          <w:rFonts w:ascii="Times New Roman" w:eastAsia="Times New Roman" w:hAnsi="Times New Roman" w:cs="Times New Roman"/>
          <w:b/>
          <w:bCs/>
          <w:kern w:val="0"/>
          <w:sz w:val="24"/>
          <w:szCs w:val="24"/>
          <w:lang w:eastAsia="hu-HU"/>
          <w14:ligatures w14:val="none"/>
        </w:rPr>
        <w:t xml:space="preserve">1-1500 </w:t>
      </w:r>
      <w:r w:rsidR="00045878" w:rsidRPr="00B15C75">
        <w:rPr>
          <w:rFonts w:ascii="Times New Roman" w:eastAsia="Times New Roman" w:hAnsi="Times New Roman" w:cs="Times New Roman"/>
          <w:b/>
          <w:bCs/>
          <w:kern w:val="0"/>
          <w:sz w:val="24"/>
          <w:szCs w:val="24"/>
          <w:lang w:eastAsia="hu-HU"/>
          <w14:ligatures w14:val="none"/>
        </w:rPr>
        <w:t>között</w:t>
      </w:r>
      <w:r w:rsidR="00C85D76" w:rsidRPr="00B15C75">
        <w:rPr>
          <w:rFonts w:ascii="Times New Roman" w:eastAsia="Times New Roman" w:hAnsi="Times New Roman" w:cs="Times New Roman"/>
          <w:b/>
          <w:bCs/>
          <w:kern w:val="0"/>
          <w:sz w:val="24"/>
          <w:szCs w:val="24"/>
          <w:lang w:eastAsia="hu-HU"/>
          <w14:ligatures w14:val="none"/>
        </w:rPr>
        <w:t xml:space="preserve"> rangsorolt a QS </w:t>
      </w:r>
      <w:r w:rsidR="00EC5C6A" w:rsidRPr="00B15C75">
        <w:rPr>
          <w:rFonts w:ascii="Times New Roman" w:eastAsia="Times New Roman" w:hAnsi="Times New Roman" w:cs="Times New Roman"/>
          <w:b/>
          <w:bCs/>
          <w:kern w:val="0"/>
          <w:sz w:val="24"/>
          <w:szCs w:val="24"/>
          <w:lang w:eastAsia="hu-HU"/>
          <w14:ligatures w14:val="none"/>
        </w:rPr>
        <w:t xml:space="preserve">vagy </w:t>
      </w:r>
      <w:r w:rsidR="00C85D76" w:rsidRPr="00B15C75">
        <w:rPr>
          <w:rFonts w:ascii="Times New Roman" w:eastAsia="Times New Roman" w:hAnsi="Times New Roman" w:cs="Times New Roman"/>
          <w:b/>
          <w:bCs/>
          <w:kern w:val="0"/>
          <w:sz w:val="24"/>
          <w:szCs w:val="24"/>
          <w:lang w:eastAsia="hu-HU"/>
          <w14:ligatures w14:val="none"/>
        </w:rPr>
        <w:t>THE rankingben.</w:t>
      </w:r>
    </w:p>
    <w:p w14:paraId="6F76890E" w14:textId="7FFB78CC"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Oktatási célú munkatársi mobilitás</w:t>
      </w:r>
    </w:p>
    <w:p w14:paraId="40431782" w14:textId="54D54CA8" w:rsidR="003A2E2B" w:rsidRPr="008D453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kern w:val="0"/>
          <w:sz w:val="24"/>
          <w:szCs w:val="24"/>
          <w:lang w:eastAsia="hu-HU"/>
          <w14:ligatures w14:val="none"/>
        </w:rPr>
        <w:t xml:space="preserve">Oktatási célú munkatársi mobilitásnak minősülnek az olyan oktatási céllal megvalósított, külföldre irányuló, intézményközi megállapodáson alapuló munkatársi mobilitások, melynek időtartama </w:t>
      </w:r>
      <w:r w:rsidRPr="008D4535">
        <w:rPr>
          <w:rFonts w:ascii="Times New Roman" w:eastAsia="Times New Roman" w:hAnsi="Times New Roman" w:cs="Times New Roman"/>
          <w:b/>
          <w:bCs/>
          <w:i/>
          <w:iCs/>
          <w:kern w:val="0"/>
          <w:sz w:val="28"/>
          <w:szCs w:val="28"/>
          <w:lang w:eastAsia="hu-HU"/>
          <w14:ligatures w14:val="none"/>
        </w:rPr>
        <w:t xml:space="preserve">minimum 2, maximum </w:t>
      </w:r>
      <w:r w:rsidR="003A2E2B" w:rsidRPr="008D4535">
        <w:rPr>
          <w:rFonts w:ascii="Times New Roman" w:eastAsia="Times New Roman" w:hAnsi="Times New Roman" w:cs="Times New Roman"/>
          <w:b/>
          <w:bCs/>
          <w:i/>
          <w:iCs/>
          <w:kern w:val="0"/>
          <w:sz w:val="28"/>
          <w:szCs w:val="28"/>
          <w:lang w:eastAsia="hu-HU"/>
          <w14:ligatures w14:val="none"/>
        </w:rPr>
        <w:t>5</w:t>
      </w:r>
      <w:r w:rsidRPr="008D4535">
        <w:rPr>
          <w:rFonts w:ascii="Times New Roman" w:eastAsia="Times New Roman" w:hAnsi="Times New Roman" w:cs="Times New Roman"/>
          <w:b/>
          <w:bCs/>
          <w:i/>
          <w:iCs/>
          <w:kern w:val="0"/>
          <w:sz w:val="28"/>
          <w:szCs w:val="28"/>
          <w:lang w:eastAsia="hu-HU"/>
          <w14:ligatures w14:val="none"/>
        </w:rPr>
        <w:t xml:space="preserve"> nap</w:t>
      </w:r>
      <w:r w:rsidR="00A7126A" w:rsidRPr="008D4535">
        <w:rPr>
          <w:rFonts w:ascii="Times New Roman" w:eastAsia="Times New Roman" w:hAnsi="Times New Roman" w:cs="Times New Roman"/>
          <w:b/>
          <w:bCs/>
          <w:i/>
          <w:iCs/>
          <w:kern w:val="0"/>
          <w:sz w:val="28"/>
          <w:szCs w:val="28"/>
          <w:lang w:eastAsia="hu-HU"/>
          <w14:ligatures w14:val="none"/>
        </w:rPr>
        <w:t>,</w:t>
      </w:r>
      <w:r w:rsidR="003A2E2B" w:rsidRPr="008D4535">
        <w:rPr>
          <w:rFonts w:ascii="Times New Roman" w:eastAsia="Times New Roman" w:hAnsi="Times New Roman" w:cs="Times New Roman"/>
          <w:b/>
          <w:bCs/>
          <w:i/>
          <w:iCs/>
          <w:kern w:val="0"/>
          <w:sz w:val="28"/>
          <w:szCs w:val="28"/>
          <w:lang w:eastAsia="hu-HU"/>
          <w14:ligatures w14:val="none"/>
        </w:rPr>
        <w:t xml:space="preserve"> 2000 km-en belüli utazásokra</w:t>
      </w:r>
    </w:p>
    <w:p w14:paraId="478BAB69" w14:textId="12AC8E3F" w:rsidR="003A2E2B" w:rsidRPr="008D4535" w:rsidRDefault="003A2E2B"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b/>
          <w:bCs/>
          <w:i/>
          <w:iCs/>
          <w:kern w:val="0"/>
          <w:sz w:val="28"/>
          <w:szCs w:val="28"/>
          <w:lang w:eastAsia="hu-HU"/>
          <w14:ligatures w14:val="none"/>
        </w:rPr>
        <w:t>2000 km feletti utazások esetében a mobilitások időtartama 7 napra kiterjeszthető</w:t>
      </w:r>
    </w:p>
    <w:p w14:paraId="3A28C678" w14:textId="3CF85043" w:rsidR="003A2E2B" w:rsidRPr="008D4535" w:rsidRDefault="003A2E2B"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b/>
          <w:bCs/>
          <w:i/>
          <w:iCs/>
          <w:kern w:val="0"/>
          <w:sz w:val="28"/>
          <w:szCs w:val="28"/>
          <w:lang w:eastAsia="hu-HU"/>
          <w14:ligatures w14:val="none"/>
        </w:rPr>
        <w:t xml:space="preserve">THE QS TOP </w:t>
      </w:r>
      <w:r w:rsidR="00150244" w:rsidRPr="008D4535">
        <w:rPr>
          <w:rFonts w:ascii="Times New Roman" w:eastAsia="Times New Roman" w:hAnsi="Times New Roman" w:cs="Times New Roman"/>
          <w:b/>
          <w:bCs/>
          <w:i/>
          <w:iCs/>
          <w:kern w:val="0"/>
          <w:sz w:val="28"/>
          <w:szCs w:val="28"/>
          <w:lang w:eastAsia="hu-HU"/>
          <w14:ligatures w14:val="none"/>
        </w:rPr>
        <w:t>250 es fogadó intézmény esetében a távolságtól függetlenül 2-10 nap mobilitási időszak pályázható.</w:t>
      </w:r>
    </w:p>
    <w:p w14:paraId="14931C0C" w14:textId="2BD7AED3" w:rsidR="002F578C" w:rsidRPr="00B15C75" w:rsidRDefault="002F578C"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8D4535">
        <w:rPr>
          <w:rFonts w:ascii="Times New Roman" w:eastAsia="Times New Roman" w:hAnsi="Times New Roman" w:cs="Times New Roman"/>
          <w:b/>
          <w:bCs/>
          <w:i/>
          <w:iCs/>
          <w:kern w:val="0"/>
          <w:sz w:val="28"/>
          <w:szCs w:val="28"/>
          <w:lang w:eastAsia="hu-HU"/>
          <w14:ligatures w14:val="none"/>
        </w:rPr>
        <w:t>Új pályázók és a THE vagy QS rangsorolt intézménybe pályázók</w:t>
      </w:r>
      <w:r w:rsidR="00F357D9" w:rsidRPr="008D4535">
        <w:rPr>
          <w:rFonts w:ascii="Times New Roman" w:eastAsia="Times New Roman" w:hAnsi="Times New Roman" w:cs="Times New Roman"/>
          <w:b/>
          <w:bCs/>
          <w:i/>
          <w:iCs/>
          <w:kern w:val="0"/>
          <w:sz w:val="28"/>
          <w:szCs w:val="28"/>
          <w:lang w:eastAsia="hu-HU"/>
          <w14:ligatures w14:val="none"/>
        </w:rPr>
        <w:t xml:space="preserve"> az elbírálás során előnyt élveznek</w:t>
      </w:r>
      <w:r w:rsidRPr="008D4535">
        <w:rPr>
          <w:rFonts w:ascii="Times New Roman" w:eastAsia="Times New Roman" w:hAnsi="Times New Roman" w:cs="Times New Roman"/>
          <w:b/>
          <w:bCs/>
          <w:i/>
          <w:iCs/>
          <w:kern w:val="0"/>
          <w:sz w:val="28"/>
          <w:szCs w:val="28"/>
          <w:lang w:eastAsia="hu-HU"/>
          <w14:ligatures w14:val="none"/>
        </w:rPr>
        <w:t>!</w:t>
      </w:r>
    </w:p>
    <w:p w14:paraId="5F18FB81" w14:textId="19BB3676" w:rsidR="00482588" w:rsidRPr="00B15C75" w:rsidRDefault="00FC6C46" w:rsidP="00466F1A">
      <w:pPr>
        <w:spacing w:before="100" w:beforeAutospacing="1" w:after="100" w:afterAutospacing="1" w:line="240" w:lineRule="auto"/>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Külföldi felsőoktatási partnerintézményben töltött oktatási célú mobilitás esetén az érintett munkatárs egy felsőoktatási partnerintézménynél végezhet oktatói tevékenységet bármilyen tanulmányi területen. </w:t>
      </w:r>
      <w:r w:rsidR="001E7717" w:rsidRPr="00B15C75">
        <w:rPr>
          <w:rFonts w:ascii="Times New Roman" w:eastAsia="Times New Roman" w:hAnsi="Times New Roman" w:cs="Times New Roman"/>
          <w:i/>
          <w:iCs/>
          <w:kern w:val="0"/>
          <w:sz w:val="24"/>
          <w:szCs w:val="24"/>
          <w:lang w:eastAsia="hu-HU"/>
          <w14:ligatures w14:val="none"/>
        </w:rPr>
        <w:t>(</w:t>
      </w:r>
      <w:r w:rsidR="002C6D3A" w:rsidRPr="00B15C75">
        <w:rPr>
          <w:rFonts w:ascii="Times New Roman" w:eastAsia="Times New Roman" w:hAnsi="Times New Roman" w:cs="Times New Roman"/>
          <w:i/>
          <w:iCs/>
          <w:kern w:val="0"/>
          <w:sz w:val="24"/>
          <w:szCs w:val="24"/>
          <w:lang w:eastAsia="hu-HU"/>
          <w14:ligatures w14:val="none"/>
        </w:rPr>
        <w:t xml:space="preserve">Benyújtható </w:t>
      </w:r>
      <w:r w:rsidR="001E7717" w:rsidRPr="00B15C75">
        <w:rPr>
          <w:rFonts w:ascii="Times New Roman" w:eastAsia="Times New Roman" w:hAnsi="Times New Roman" w:cs="Times New Roman"/>
          <w:i/>
          <w:iCs/>
          <w:kern w:val="0"/>
          <w:sz w:val="24"/>
          <w:szCs w:val="24"/>
          <w:lang w:eastAsia="hu-HU"/>
          <w14:ligatures w14:val="none"/>
        </w:rPr>
        <w:t xml:space="preserve">több pályázat is egy félévre vagy tanévre, de egy </w:t>
      </w:r>
      <w:r w:rsidR="00B10C65" w:rsidRPr="00B15C75">
        <w:rPr>
          <w:rFonts w:ascii="Times New Roman" w:eastAsia="Times New Roman" w:hAnsi="Times New Roman" w:cs="Times New Roman"/>
          <w:i/>
          <w:iCs/>
          <w:kern w:val="0"/>
          <w:sz w:val="24"/>
          <w:szCs w:val="24"/>
          <w:lang w:eastAsia="hu-HU"/>
          <w14:ligatures w14:val="none"/>
        </w:rPr>
        <w:t xml:space="preserve">elnyert </w:t>
      </w:r>
      <w:r w:rsidR="001E7717" w:rsidRPr="00B15C75">
        <w:rPr>
          <w:rFonts w:ascii="Times New Roman" w:eastAsia="Times New Roman" w:hAnsi="Times New Roman" w:cs="Times New Roman"/>
          <w:i/>
          <w:iCs/>
          <w:kern w:val="0"/>
          <w:sz w:val="24"/>
          <w:szCs w:val="24"/>
          <w:lang w:eastAsia="hu-HU"/>
          <w14:ligatures w14:val="none"/>
        </w:rPr>
        <w:t>adott ösztöndíjjal</w:t>
      </w:r>
      <w:r w:rsidR="0073261E" w:rsidRPr="00B15C75">
        <w:rPr>
          <w:rFonts w:ascii="Times New Roman" w:eastAsia="Times New Roman" w:hAnsi="Times New Roman" w:cs="Times New Roman"/>
          <w:i/>
          <w:iCs/>
          <w:kern w:val="0"/>
          <w:sz w:val="24"/>
          <w:szCs w:val="24"/>
          <w:lang w:eastAsia="hu-HU"/>
          <w14:ligatures w14:val="none"/>
        </w:rPr>
        <w:t>,</w:t>
      </w:r>
      <w:r w:rsidR="001E7717" w:rsidRPr="00B15C75">
        <w:rPr>
          <w:rFonts w:ascii="Times New Roman" w:eastAsia="Times New Roman" w:hAnsi="Times New Roman" w:cs="Times New Roman"/>
          <w:i/>
          <w:iCs/>
          <w:kern w:val="0"/>
          <w:sz w:val="24"/>
          <w:szCs w:val="24"/>
          <w:lang w:eastAsia="hu-HU"/>
          <w14:ligatures w14:val="none"/>
        </w:rPr>
        <w:t xml:space="preserve"> </w:t>
      </w:r>
      <w:r w:rsidR="00B10C65" w:rsidRPr="00B15C75">
        <w:rPr>
          <w:rFonts w:ascii="Times New Roman" w:eastAsia="Times New Roman" w:hAnsi="Times New Roman" w:cs="Times New Roman"/>
          <w:i/>
          <w:iCs/>
          <w:kern w:val="0"/>
          <w:sz w:val="24"/>
          <w:szCs w:val="24"/>
          <w:lang w:eastAsia="hu-HU"/>
          <w14:ligatures w14:val="none"/>
        </w:rPr>
        <w:t xml:space="preserve">csak </w:t>
      </w:r>
      <w:r w:rsidR="0073261E" w:rsidRPr="00B15C75">
        <w:rPr>
          <w:rFonts w:ascii="Times New Roman" w:eastAsia="Times New Roman" w:hAnsi="Times New Roman" w:cs="Times New Roman"/>
          <w:i/>
          <w:iCs/>
          <w:kern w:val="0"/>
          <w:sz w:val="24"/>
          <w:szCs w:val="24"/>
          <w:lang w:eastAsia="hu-HU"/>
          <w14:ligatures w14:val="none"/>
        </w:rPr>
        <w:t xml:space="preserve">az adott intézménybe </w:t>
      </w:r>
      <w:r w:rsidR="001E7717" w:rsidRPr="00B15C75">
        <w:rPr>
          <w:rFonts w:ascii="Times New Roman" w:eastAsia="Times New Roman" w:hAnsi="Times New Roman" w:cs="Times New Roman"/>
          <w:i/>
          <w:iCs/>
          <w:kern w:val="0"/>
          <w:sz w:val="24"/>
          <w:szCs w:val="24"/>
          <w:lang w:eastAsia="hu-HU"/>
          <w14:ligatures w14:val="none"/>
        </w:rPr>
        <w:t>lehet kiutazni!)</w:t>
      </w:r>
      <w:r w:rsidR="0035372D" w:rsidRPr="00B15C75">
        <w:rPr>
          <w:rFonts w:ascii="Times New Roman" w:eastAsia="Times New Roman" w:hAnsi="Times New Roman" w:cs="Times New Roman"/>
          <w:i/>
          <w:iCs/>
          <w:kern w:val="0"/>
          <w:sz w:val="24"/>
          <w:szCs w:val="24"/>
          <w:lang w:eastAsia="hu-HU"/>
          <w14:ligatures w14:val="none"/>
        </w:rPr>
        <w:t xml:space="preserve"> </w:t>
      </w:r>
      <w:r w:rsidR="001C5D6C" w:rsidRPr="008D4535">
        <w:rPr>
          <w:rFonts w:ascii="Times New Roman" w:eastAsia="Times New Roman" w:hAnsi="Times New Roman" w:cs="Times New Roman"/>
          <w:b/>
          <w:bCs/>
          <w:kern w:val="0"/>
          <w:sz w:val="24"/>
          <w:szCs w:val="24"/>
          <w:lang w:eastAsia="hu-HU"/>
          <w14:ligatures w14:val="none"/>
        </w:rPr>
        <w:t xml:space="preserve">Ha egy adott pályázó kettő pályázatot nyújt be, abban az esetben a második mobilitásának </w:t>
      </w:r>
      <w:r w:rsidR="008D4535" w:rsidRPr="008D4535">
        <w:rPr>
          <w:rFonts w:ascii="Times New Roman" w:eastAsia="Times New Roman" w:hAnsi="Times New Roman" w:cs="Times New Roman"/>
          <w:b/>
          <w:bCs/>
          <w:kern w:val="0"/>
          <w:sz w:val="24"/>
          <w:szCs w:val="24"/>
          <w:lang w:eastAsia="hu-HU"/>
          <w14:ligatures w14:val="none"/>
        </w:rPr>
        <w:t>ösztöndíjösszegét,</w:t>
      </w:r>
      <w:r w:rsidR="001C5D6C" w:rsidRPr="008D4535">
        <w:rPr>
          <w:rFonts w:ascii="Times New Roman" w:eastAsia="Times New Roman" w:hAnsi="Times New Roman" w:cs="Times New Roman"/>
          <w:b/>
          <w:bCs/>
          <w:kern w:val="0"/>
          <w:sz w:val="24"/>
          <w:szCs w:val="24"/>
          <w:lang w:eastAsia="hu-HU"/>
          <w14:ligatures w14:val="none"/>
        </w:rPr>
        <w:t xml:space="preserve"> a PTE csak az első mobilitásának teljes dokumentációs lezárását követően folyósítja. „</w:t>
      </w:r>
    </w:p>
    <w:p w14:paraId="100A1398" w14:textId="0CCA7E29" w:rsidR="00F10446" w:rsidRPr="00B15C75" w:rsidRDefault="00F104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hAnsi="Times New Roman" w:cs="Times New Roman"/>
          <w:sz w:val="24"/>
          <w:szCs w:val="24"/>
        </w:rPr>
        <w:t xml:space="preserve">Az oktatási tevékenységnek hetente (és más, egy hétnél rövidebb tartózkodási idő esetén is) legalább </w:t>
      </w:r>
      <w:r w:rsidRPr="00B15C75">
        <w:rPr>
          <w:rFonts w:ascii="Times New Roman" w:hAnsi="Times New Roman" w:cs="Times New Roman"/>
          <w:b/>
          <w:bCs/>
          <w:sz w:val="24"/>
          <w:szCs w:val="24"/>
        </w:rPr>
        <w:t>8 óra oktatást kell magában foglalnia</w:t>
      </w:r>
      <w:r w:rsidRPr="00B15C75">
        <w:rPr>
          <w:rFonts w:ascii="Times New Roman" w:hAnsi="Times New Roman" w:cs="Times New Roman"/>
          <w:sz w:val="24"/>
          <w:szCs w:val="24"/>
        </w:rPr>
        <w:t xml:space="preserve">. Ha a mobilitás időtartama meghaladja az egy </w:t>
      </w:r>
      <w:r w:rsidRPr="00B15C75">
        <w:rPr>
          <w:rFonts w:ascii="Times New Roman" w:hAnsi="Times New Roman" w:cs="Times New Roman"/>
          <w:sz w:val="24"/>
          <w:szCs w:val="24"/>
        </w:rPr>
        <w:lastRenderedPageBreak/>
        <w:t>hetet, a nem teljes hét alatt megtartott minimális oktatási óraszámnak arányosnak kell lennie az adott hét időtartamával.</w:t>
      </w:r>
    </w:p>
    <w:p w14:paraId="068BD85A" w14:textId="77777777" w:rsidR="007166D2" w:rsidRPr="00B15C75" w:rsidRDefault="00E83A4D" w:rsidP="007166D2">
      <w:pPr>
        <w:autoSpaceDE w:val="0"/>
        <w:autoSpaceDN w:val="0"/>
        <w:adjustRightInd w:val="0"/>
        <w:spacing w:before="100" w:beforeAutospacing="1" w:after="100" w:afterAutospacing="1" w:line="240" w:lineRule="auto"/>
        <w:jc w:val="both"/>
        <w:rPr>
          <w:rFonts w:ascii="Times New Roman" w:hAnsi="Times New Roman" w:cs="Times New Roman"/>
        </w:rPr>
      </w:pPr>
      <w:r w:rsidRPr="00B15C75">
        <w:rPr>
          <w:rFonts w:ascii="Times New Roman" w:hAnsi="Times New Roman" w:cs="Times New Roman"/>
          <w:b/>
          <w:bCs/>
        </w:rPr>
        <w:t>A kizárólag aktív konferenciarészvétel formájában megvalósuló</w:t>
      </w:r>
      <w:r w:rsidRPr="00B15C75">
        <w:rPr>
          <w:rFonts w:ascii="Times New Roman" w:hAnsi="Times New Roman" w:cs="Times New Roman"/>
        </w:rPr>
        <w:t xml:space="preserve"> oktatási célú mobilitások esetében a minimum oktatási óraszám követelménye nem alkalmazandó. A konferenciákon való aktív részvétel időtartama beleszámít az oktatási tevékenység időtartamába. </w:t>
      </w:r>
      <w:r w:rsidRPr="00B15C75">
        <w:rPr>
          <w:rFonts w:ascii="Times New Roman" w:hAnsi="Times New Roman" w:cs="Times New Roman"/>
          <w:i/>
          <w:iCs/>
        </w:rPr>
        <w:t>Kizárólag résztvevőként történő megjelenés a konferenciákon nem támogatható.</w:t>
      </w:r>
      <w:r w:rsidRPr="00B15C75">
        <w:rPr>
          <w:rFonts w:ascii="Times New Roman" w:hAnsi="Times New Roman" w:cs="Times New Roman"/>
        </w:rPr>
        <w:t xml:space="preserve"> A mobilitási megállapodásban rögzíteni szükséges a tervezett tevékenységet a konferenciarészvétel esetén is, valamint a beszámolóban nyilatkozni kell azok teljesüléséről. </w:t>
      </w:r>
    </w:p>
    <w:p w14:paraId="1E9EE809" w14:textId="77777777" w:rsidR="00055FB7" w:rsidRPr="00B15C75" w:rsidRDefault="007166D2" w:rsidP="00352776">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i/>
          <w:iCs/>
          <w:kern w:val="0"/>
          <w:sz w:val="24"/>
          <w:szCs w:val="24"/>
        </w:rPr>
        <w:t xml:space="preserve">Aktív konferencia részvétel céljából megvalósítani tervezet mobilitáshoz, a támogatási szerződéskötés nem kezdhető meg, elfogadott absztrakt és a három fél által aláírt munkaterv benyújtása nélkül. </w:t>
      </w:r>
      <w:r w:rsidR="00055FB7" w:rsidRPr="00B15C75">
        <w:rPr>
          <w:rFonts w:ascii="Times New Roman" w:eastAsia="TimesNewRomanPSMT" w:hAnsi="Times New Roman" w:cs="Times New Roman"/>
          <w:i/>
          <w:iCs/>
          <w:kern w:val="0"/>
          <w:sz w:val="24"/>
          <w:szCs w:val="24"/>
        </w:rPr>
        <w:t>A munkaterv és az absztrakt feltöltésére a pályázati anyagokkal együtt van</w:t>
      </w:r>
      <w:r w:rsidR="00055FB7" w:rsidRPr="00B15C75">
        <w:rPr>
          <w:rFonts w:ascii="Times New Roman" w:eastAsia="TimesNewRomanPSMT" w:hAnsi="Times New Roman" w:cs="Times New Roman"/>
          <w:kern w:val="0"/>
          <w:sz w:val="24"/>
          <w:szCs w:val="24"/>
        </w:rPr>
        <w:t xml:space="preserve"> </w:t>
      </w:r>
      <w:r w:rsidR="00055FB7" w:rsidRPr="00B15C75">
        <w:rPr>
          <w:rFonts w:ascii="Times New Roman" w:eastAsia="TimesNewRomanPSMT" w:hAnsi="Times New Roman" w:cs="Times New Roman"/>
          <w:i/>
          <w:iCs/>
          <w:kern w:val="0"/>
          <w:sz w:val="24"/>
          <w:szCs w:val="24"/>
        </w:rPr>
        <w:t>lehetőség. Amennyiben ez nem lehetséges, a szerződéskötés megkezdéséig pótolhatók. A szerződéskötést legkésőbb az utazás kezdő dátuma előtt 30 nappal el kell indítani.</w:t>
      </w:r>
      <w:r w:rsidR="00055FB7" w:rsidRPr="00B15C75">
        <w:rPr>
          <w:rFonts w:ascii="Times New Roman" w:eastAsia="TimesNewRomanPSMT" w:hAnsi="Times New Roman" w:cs="Times New Roman"/>
          <w:kern w:val="0"/>
          <w:sz w:val="24"/>
          <w:szCs w:val="24"/>
        </w:rPr>
        <w:t xml:space="preserve"> </w:t>
      </w:r>
    </w:p>
    <w:p w14:paraId="7BB07F86" w14:textId="412E58C3" w:rsidR="00482588" w:rsidRPr="00B15C75" w:rsidRDefault="001E7717" w:rsidP="00E83A4D">
      <w:pPr>
        <w:spacing w:before="100" w:beforeAutospacing="1" w:after="100" w:afterAutospacing="1" w:line="240" w:lineRule="auto"/>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Elfogadott absztra</w:t>
      </w:r>
      <w:r w:rsidR="002C6D3A" w:rsidRPr="00B15C75">
        <w:rPr>
          <w:rFonts w:ascii="Times New Roman" w:eastAsia="Times New Roman" w:hAnsi="Times New Roman" w:cs="Times New Roman"/>
          <w:i/>
          <w:iCs/>
          <w:kern w:val="0"/>
          <w:sz w:val="24"/>
          <w:szCs w:val="24"/>
          <w:lang w:eastAsia="hu-HU"/>
          <w14:ligatures w14:val="none"/>
        </w:rPr>
        <w:t>k</w:t>
      </w:r>
      <w:r w:rsidRPr="00B15C75">
        <w:rPr>
          <w:rFonts w:ascii="Times New Roman" w:eastAsia="Times New Roman" w:hAnsi="Times New Roman" w:cs="Times New Roman"/>
          <w:i/>
          <w:iCs/>
          <w:kern w:val="0"/>
          <w:sz w:val="24"/>
          <w:szCs w:val="24"/>
          <w:lang w:eastAsia="hu-HU"/>
          <w14:ligatures w14:val="none"/>
        </w:rPr>
        <w:t xml:space="preserve">t esetén </w:t>
      </w:r>
      <w:r w:rsidR="002C6D3A" w:rsidRPr="00B15C75">
        <w:rPr>
          <w:rFonts w:ascii="Times New Roman" w:eastAsia="Times New Roman" w:hAnsi="Times New Roman" w:cs="Times New Roman"/>
          <w:i/>
          <w:iCs/>
          <w:kern w:val="0"/>
          <w:sz w:val="24"/>
          <w:szCs w:val="24"/>
          <w:lang w:eastAsia="hu-HU"/>
          <w14:ligatures w14:val="none"/>
        </w:rPr>
        <w:t xml:space="preserve">vagy aktív tevékenységre (pl. workshop moderálás, adott prezentációs </w:t>
      </w:r>
      <w:r w:rsidR="00BC2676" w:rsidRPr="00B15C75">
        <w:rPr>
          <w:rFonts w:ascii="Times New Roman" w:eastAsia="Times New Roman" w:hAnsi="Times New Roman" w:cs="Times New Roman"/>
          <w:i/>
          <w:iCs/>
          <w:kern w:val="0"/>
          <w:sz w:val="24"/>
          <w:szCs w:val="24"/>
          <w:lang w:eastAsia="hu-HU"/>
          <w14:ligatures w14:val="none"/>
        </w:rPr>
        <w:t>szekció vezetése</w:t>
      </w:r>
      <w:r w:rsidR="002C6D3A" w:rsidRPr="00B15C75">
        <w:rPr>
          <w:rFonts w:ascii="Times New Roman" w:eastAsia="Times New Roman" w:hAnsi="Times New Roman" w:cs="Times New Roman"/>
          <w:i/>
          <w:iCs/>
          <w:kern w:val="0"/>
          <w:sz w:val="24"/>
          <w:szCs w:val="24"/>
          <w:lang w:eastAsia="hu-HU"/>
          <w14:ligatures w14:val="none"/>
        </w:rPr>
        <w:t xml:space="preserve"> stb.) felkérő levél birtokában </w:t>
      </w:r>
      <w:r w:rsidRPr="00B15C75">
        <w:rPr>
          <w:rFonts w:ascii="Times New Roman" w:eastAsia="Times New Roman" w:hAnsi="Times New Roman" w:cs="Times New Roman"/>
          <w:i/>
          <w:iCs/>
          <w:kern w:val="0"/>
          <w:sz w:val="24"/>
          <w:szCs w:val="24"/>
          <w:lang w:eastAsia="hu-HU"/>
          <w14:ligatures w14:val="none"/>
        </w:rPr>
        <w:t>javasoljuk a pályázat beadását.</w:t>
      </w:r>
    </w:p>
    <w:p w14:paraId="7975432B" w14:textId="4FB78954" w:rsidR="007166D2" w:rsidRPr="00B15C75" w:rsidRDefault="007166D2" w:rsidP="007166D2">
      <w:pPr>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Az oktatói – kutatói tanulmányút nem kezdhető meg a 3 fél által aláírt érvényes és a karon leadott munkaterv, valamint a PTE és a résztvevő között létrejövő támogatási szerződés nélkül. Utólagosan a PTE sem szerződni sem utalni nem jogosult. Amennyiben a kiutazó ezen dokumentumok nélkül kezdi meg a mobilitást, az nem tekinthető hivatalos Pannónia Ösztöndíjprogram mobilitásnak.  ez is bekerül ide is</w:t>
      </w:r>
    </w:p>
    <w:p w14:paraId="301F5835" w14:textId="6BBC93D4" w:rsidR="00FD4769" w:rsidRPr="00B15C75" w:rsidRDefault="00FD4769"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Kutatási célú mobilitás </w:t>
      </w:r>
    </w:p>
    <w:p w14:paraId="149A3BC6" w14:textId="05EBD6CD" w:rsidR="0095591C" w:rsidRPr="00B15C75" w:rsidRDefault="00362FC1" w:rsidP="0095591C">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 kutatási célú mobilitás új elem a mobilitási palettán, amelynek célja, hogy elősegítse a felsőoktatási intézmények hallgatóinak, oktatóinak és kutatóinak tudományos előmenetelét, a kortárs ismeretek elsajátítását, új eredmények születését és a nemzetközi kutatási együttműködések építését.</w:t>
      </w:r>
      <w:r w:rsidR="006E63D8" w:rsidRPr="00B15C75">
        <w:rPr>
          <w:rFonts w:ascii="Times New Roman" w:eastAsia="TimesNewRomanPSMT" w:hAnsi="Times New Roman" w:cs="Times New Roman"/>
          <w:kern w:val="0"/>
          <w:sz w:val="24"/>
          <w:szCs w:val="24"/>
        </w:rPr>
        <w:t xml:space="preserve"> </w:t>
      </w:r>
      <w:r w:rsidR="0095591C" w:rsidRPr="00B15C75">
        <w:rPr>
          <w:rFonts w:ascii="Times New Roman" w:eastAsia="TimesNewRomanPSMT" w:hAnsi="Times New Roman" w:cs="Times New Roman"/>
          <w:kern w:val="0"/>
          <w:sz w:val="24"/>
          <w:szCs w:val="24"/>
        </w:rPr>
        <w:t>Kutatási</w:t>
      </w:r>
      <w:r w:rsidR="00335ADE" w:rsidRPr="00B15C75">
        <w:rPr>
          <w:rFonts w:ascii="Times New Roman" w:eastAsia="TimesNewRomanPSMT" w:hAnsi="Times New Roman" w:cs="Times New Roman"/>
          <w:kern w:val="0"/>
          <w:sz w:val="24"/>
          <w:szCs w:val="24"/>
        </w:rPr>
        <w:t xml:space="preserve"> </w:t>
      </w:r>
      <w:r w:rsidR="0095591C" w:rsidRPr="00B15C75">
        <w:rPr>
          <w:rFonts w:ascii="Times New Roman" w:eastAsia="TimesNewRomanPSMT" w:hAnsi="Times New Roman" w:cs="Times New Roman"/>
          <w:kern w:val="0"/>
          <w:sz w:val="24"/>
          <w:szCs w:val="24"/>
        </w:rPr>
        <w:t xml:space="preserve">céllal olyan </w:t>
      </w:r>
      <w:r w:rsidR="00EC5C6A" w:rsidRPr="00B15C75">
        <w:rPr>
          <w:rFonts w:ascii="Times New Roman" w:eastAsia="TimesNewRomanPSMT" w:hAnsi="Times New Roman" w:cs="Times New Roman"/>
          <w:kern w:val="0"/>
          <w:sz w:val="24"/>
          <w:szCs w:val="24"/>
        </w:rPr>
        <w:t xml:space="preserve">helyre </w:t>
      </w:r>
      <w:r w:rsidR="0095591C" w:rsidRPr="00B15C75">
        <w:rPr>
          <w:rFonts w:ascii="Times New Roman" w:eastAsia="TimesNewRomanPSMT" w:hAnsi="Times New Roman" w:cs="Times New Roman"/>
          <w:kern w:val="0"/>
          <w:sz w:val="24"/>
          <w:szCs w:val="24"/>
        </w:rPr>
        <w:t>is pályázhat, amely nem szerződéses partnere a Pécsi Tudományegyetemnek</w:t>
      </w:r>
    </w:p>
    <w:p w14:paraId="4BBE7783" w14:textId="77777777" w:rsidR="00920565" w:rsidRPr="008D4535" w:rsidRDefault="00920565" w:rsidP="00920565">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b/>
          <w:bCs/>
          <w:i/>
          <w:iCs/>
          <w:kern w:val="0"/>
          <w:sz w:val="28"/>
          <w:szCs w:val="28"/>
          <w:lang w:eastAsia="hu-HU"/>
          <w14:ligatures w14:val="none"/>
        </w:rPr>
        <w:t>minimum 2, maximum 5 nap, 2000 km-en belüli utazásokra</w:t>
      </w:r>
    </w:p>
    <w:p w14:paraId="64FBBFDE" w14:textId="77777777" w:rsidR="00920565" w:rsidRPr="008D4535" w:rsidRDefault="00920565" w:rsidP="00920565">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b/>
          <w:bCs/>
          <w:i/>
          <w:iCs/>
          <w:kern w:val="0"/>
          <w:sz w:val="28"/>
          <w:szCs w:val="28"/>
          <w:lang w:eastAsia="hu-HU"/>
          <w14:ligatures w14:val="none"/>
        </w:rPr>
        <w:t>2000 km feletti utazások esetében a mobilitások időtartama 7 napra kiterjeszthető</w:t>
      </w:r>
    </w:p>
    <w:p w14:paraId="28FC9B57" w14:textId="77777777" w:rsidR="00920565" w:rsidRPr="008D4535" w:rsidRDefault="00920565" w:rsidP="00920565">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8D4535">
        <w:rPr>
          <w:rFonts w:ascii="Times New Roman" w:eastAsia="Times New Roman" w:hAnsi="Times New Roman" w:cs="Times New Roman"/>
          <w:b/>
          <w:bCs/>
          <w:i/>
          <w:iCs/>
          <w:kern w:val="0"/>
          <w:sz w:val="28"/>
          <w:szCs w:val="28"/>
          <w:lang w:eastAsia="hu-HU"/>
          <w14:ligatures w14:val="none"/>
        </w:rPr>
        <w:t xml:space="preserve">THE QS TOP 250 es fogadó intézmény esetében </w:t>
      </w:r>
      <w:r w:rsidRPr="008D4535">
        <w:rPr>
          <w:rFonts w:ascii="Times New Roman" w:eastAsia="Times New Roman" w:hAnsi="Times New Roman" w:cs="Times New Roman"/>
          <w:kern w:val="0"/>
          <w:sz w:val="28"/>
          <w:szCs w:val="28"/>
          <w:lang w:eastAsia="hu-HU"/>
          <w14:ligatures w14:val="none"/>
        </w:rPr>
        <w:t>a távolságtól függetlenül</w:t>
      </w:r>
      <w:r w:rsidRPr="008D4535">
        <w:rPr>
          <w:rFonts w:ascii="Times New Roman" w:eastAsia="Times New Roman" w:hAnsi="Times New Roman" w:cs="Times New Roman"/>
          <w:b/>
          <w:bCs/>
          <w:i/>
          <w:iCs/>
          <w:kern w:val="0"/>
          <w:sz w:val="28"/>
          <w:szCs w:val="28"/>
          <w:lang w:eastAsia="hu-HU"/>
          <w14:ligatures w14:val="none"/>
        </w:rPr>
        <w:t xml:space="preserve"> 2-10 nap mobilitási időszak pályázható.</w:t>
      </w:r>
    </w:p>
    <w:p w14:paraId="7DE01D76" w14:textId="77777777" w:rsidR="00920565" w:rsidRPr="00B15C75" w:rsidRDefault="00920565" w:rsidP="00920565">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8D4535">
        <w:rPr>
          <w:rFonts w:ascii="Times New Roman" w:eastAsia="Times New Roman" w:hAnsi="Times New Roman" w:cs="Times New Roman"/>
          <w:b/>
          <w:bCs/>
          <w:i/>
          <w:iCs/>
          <w:kern w:val="0"/>
          <w:sz w:val="28"/>
          <w:szCs w:val="28"/>
          <w:lang w:eastAsia="hu-HU"/>
          <w14:ligatures w14:val="none"/>
        </w:rPr>
        <w:t>Új pályázók és a THE vagy QS rangsorolt intézménybe pályázók az elbírálás során előnyt élveznek!</w:t>
      </w:r>
    </w:p>
    <w:p w14:paraId="6B9B9C0C" w14:textId="77777777" w:rsidR="00920565" w:rsidRPr="00B15C75" w:rsidRDefault="00920565" w:rsidP="0095591C">
      <w:pPr>
        <w:autoSpaceDE w:val="0"/>
        <w:autoSpaceDN w:val="0"/>
        <w:adjustRightInd w:val="0"/>
        <w:spacing w:before="100" w:beforeAutospacing="1" w:after="100" w:afterAutospacing="1" w:line="240" w:lineRule="auto"/>
        <w:jc w:val="both"/>
        <w:rPr>
          <w:rFonts w:ascii="Times New Roman" w:eastAsia="TimesNewRomanPSMT" w:hAnsi="Times New Roman" w:cs="Times New Roman"/>
          <w:kern w:val="0"/>
          <w:sz w:val="24"/>
          <w:szCs w:val="24"/>
        </w:rPr>
      </w:pPr>
    </w:p>
    <w:p w14:paraId="45CB788C" w14:textId="3FA2D1B2" w:rsidR="006E63D8" w:rsidRPr="00B15C75" w:rsidRDefault="006E63D8"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lastRenderedPageBreak/>
        <w:t>A kutatási célú munkatársi mobilitás feltételei oktatók, kutatók esetében</w:t>
      </w:r>
    </w:p>
    <w:p w14:paraId="0690D43B" w14:textId="1D940AE3" w:rsidR="006E63D8"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contextualSpacing w:val="0"/>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Az oktató/kutató tanszékvezetője/intézetvezetője/tudományos ügyekért felelős vezetője</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 xml:space="preserve">által aláírt </w:t>
      </w:r>
      <w:r w:rsidRPr="00B15C75">
        <w:rPr>
          <w:rFonts w:ascii="Times New Roman" w:eastAsia="TimesNewRomanPSMT" w:hAnsi="Times New Roman" w:cs="Times New Roman"/>
          <w:b/>
          <w:bCs/>
          <w:kern w:val="0"/>
          <w:sz w:val="24"/>
          <w:szCs w:val="24"/>
        </w:rPr>
        <w:t xml:space="preserve">támogató nyilatkozat </w:t>
      </w:r>
      <w:r w:rsidRPr="00B15C75">
        <w:rPr>
          <w:rFonts w:ascii="Times New Roman" w:eastAsia="TimesNewRomanPSMT" w:hAnsi="Times New Roman" w:cs="Times New Roman"/>
          <w:kern w:val="0"/>
          <w:sz w:val="24"/>
          <w:szCs w:val="24"/>
        </w:rPr>
        <w:t>szükséges a kutatói ösztöndíj pályázásához.</w:t>
      </w:r>
    </w:p>
    <w:p w14:paraId="1E9B73B8" w14:textId="0EF916A4" w:rsidR="006E63D8"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contextualSpacing w:val="0"/>
        <w:jc w:val="both"/>
        <w:rPr>
          <w:rFonts w:ascii="Times New Roman" w:eastAsia="TimesNewRomanPSMT" w:hAnsi="Times New Roman" w:cs="Times New Roman"/>
          <w:b/>
          <w:bCs/>
          <w:kern w:val="0"/>
          <w:sz w:val="24"/>
          <w:szCs w:val="24"/>
        </w:rPr>
      </w:pPr>
      <w:r w:rsidRPr="00B15C75">
        <w:rPr>
          <w:rFonts w:ascii="Times New Roman" w:eastAsia="TimesNewRomanPSMT" w:hAnsi="Times New Roman" w:cs="Times New Roman"/>
          <w:kern w:val="0"/>
          <w:sz w:val="24"/>
          <w:szCs w:val="24"/>
        </w:rPr>
        <w:t xml:space="preserve">Az ösztöndíjas időszakot követően az oktatónak/kutatónak </w:t>
      </w:r>
      <w:r w:rsidRPr="00B15C75">
        <w:rPr>
          <w:rFonts w:ascii="Times New Roman" w:eastAsia="TimesNewRomanPSMT" w:hAnsi="Times New Roman" w:cs="Times New Roman"/>
          <w:b/>
          <w:bCs/>
          <w:kern w:val="0"/>
          <w:sz w:val="24"/>
          <w:szCs w:val="24"/>
        </w:rPr>
        <w:t xml:space="preserve">beszámolót </w:t>
      </w:r>
      <w:r w:rsidRPr="00B15C75">
        <w:rPr>
          <w:rFonts w:ascii="Times New Roman" w:eastAsia="TimesNewRomanPSMT" w:hAnsi="Times New Roman" w:cs="Times New Roman"/>
          <w:kern w:val="0"/>
          <w:sz w:val="24"/>
          <w:szCs w:val="24"/>
        </w:rPr>
        <w:t>kell</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készítenie, amely tartalmazza a mobilitási időszak tevékenységeit, eredményeit. A</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 xml:space="preserve">beszámolót </w:t>
      </w:r>
      <w:r w:rsidRPr="00B15C75">
        <w:rPr>
          <w:rFonts w:ascii="Times New Roman" w:eastAsia="TimesNewRomanPSMT" w:hAnsi="Times New Roman" w:cs="Times New Roman"/>
          <w:b/>
          <w:bCs/>
          <w:kern w:val="0"/>
          <w:sz w:val="24"/>
          <w:szCs w:val="24"/>
        </w:rPr>
        <w:t>az oktató/</w:t>
      </w:r>
      <w:r w:rsidR="001E7717" w:rsidRPr="00B15C75">
        <w:rPr>
          <w:rFonts w:ascii="Times New Roman" w:eastAsia="TimesNewRomanPSMT" w:hAnsi="Times New Roman" w:cs="Times New Roman"/>
          <w:b/>
          <w:bCs/>
          <w:kern w:val="0"/>
          <w:sz w:val="24"/>
          <w:szCs w:val="24"/>
        </w:rPr>
        <w:t xml:space="preserve"> </w:t>
      </w:r>
      <w:r w:rsidRPr="00B15C75">
        <w:rPr>
          <w:rFonts w:ascii="Times New Roman" w:eastAsia="TimesNewRomanPSMT" w:hAnsi="Times New Roman" w:cs="Times New Roman"/>
          <w:b/>
          <w:bCs/>
          <w:kern w:val="0"/>
          <w:sz w:val="24"/>
          <w:szCs w:val="24"/>
        </w:rPr>
        <w:t>intézetvezetője/tudományos ügyekért</w:t>
      </w:r>
      <w:r w:rsidR="00466F1A" w:rsidRPr="00B15C75">
        <w:rPr>
          <w:rFonts w:ascii="Times New Roman" w:eastAsia="TimesNewRomanPSMT" w:hAnsi="Times New Roman" w:cs="Times New Roman"/>
          <w:b/>
          <w:bCs/>
          <w:kern w:val="0"/>
          <w:sz w:val="24"/>
          <w:szCs w:val="24"/>
        </w:rPr>
        <w:t xml:space="preserve"> </w:t>
      </w:r>
      <w:r w:rsidRPr="00B15C75">
        <w:rPr>
          <w:rFonts w:ascii="Times New Roman" w:eastAsia="TimesNewRomanPSMT" w:hAnsi="Times New Roman" w:cs="Times New Roman"/>
          <w:b/>
          <w:bCs/>
          <w:kern w:val="0"/>
          <w:sz w:val="24"/>
          <w:szCs w:val="24"/>
        </w:rPr>
        <w:t>felelős vezetője fogadja el.</w:t>
      </w:r>
    </w:p>
    <w:p w14:paraId="7D884083" w14:textId="3489F6A1" w:rsidR="00466F1A" w:rsidRPr="00B15C75" w:rsidRDefault="006E63D8" w:rsidP="00466F1A">
      <w:pPr>
        <w:pStyle w:val="Listaszerbekezds"/>
        <w:numPr>
          <w:ilvl w:val="0"/>
          <w:numId w:val="6"/>
        </w:numPr>
        <w:autoSpaceDE w:val="0"/>
        <w:autoSpaceDN w:val="0"/>
        <w:adjustRightInd w:val="0"/>
        <w:spacing w:before="100" w:beforeAutospacing="1" w:after="100" w:afterAutospacing="1" w:line="240" w:lineRule="auto"/>
        <w:ind w:left="714" w:hanging="357"/>
        <w:contextualSpacing w:val="0"/>
        <w:jc w:val="both"/>
        <w:rPr>
          <w:rFonts w:ascii="Times New Roman" w:eastAsia="TimesNewRomanPSMT" w:hAnsi="Times New Roman" w:cs="Times New Roman"/>
          <w:kern w:val="0"/>
          <w:sz w:val="24"/>
          <w:szCs w:val="24"/>
        </w:rPr>
      </w:pPr>
      <w:r w:rsidRPr="00B15C75">
        <w:rPr>
          <w:rFonts w:ascii="Times New Roman" w:eastAsia="TimesNewRomanPSMT" w:hAnsi="Times New Roman" w:cs="Times New Roman"/>
          <w:kern w:val="0"/>
          <w:sz w:val="24"/>
          <w:szCs w:val="24"/>
        </w:rPr>
        <w:t>A kutatási célú ösztöndíjhoz kötött mobilitási megállapodásban rögzíteni szükséges a</w:t>
      </w:r>
      <w:r w:rsidR="00466F1A" w:rsidRPr="00B15C75">
        <w:rPr>
          <w:rFonts w:ascii="Times New Roman" w:eastAsia="TimesNewRomanPSMT" w:hAnsi="Times New Roman" w:cs="Times New Roman"/>
          <w:kern w:val="0"/>
          <w:sz w:val="24"/>
          <w:szCs w:val="24"/>
        </w:rPr>
        <w:t xml:space="preserve"> </w:t>
      </w:r>
      <w:r w:rsidRPr="00B15C75">
        <w:rPr>
          <w:rFonts w:ascii="Times New Roman" w:eastAsia="TimesNewRomanPSMT" w:hAnsi="Times New Roman" w:cs="Times New Roman"/>
          <w:kern w:val="0"/>
          <w:sz w:val="24"/>
          <w:szCs w:val="24"/>
        </w:rPr>
        <w:t>mobilitás alatt tervezett tevékenységeket és elérendő eredményeket.</w:t>
      </w:r>
    </w:p>
    <w:p w14:paraId="265F3771" w14:textId="4E40554E" w:rsidR="00FC6C46" w:rsidRPr="00B15C75" w:rsidRDefault="00C86457"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Pályázat </w:t>
      </w:r>
      <w:r w:rsidR="00BC2676" w:rsidRPr="00B15C75">
        <w:rPr>
          <w:rFonts w:ascii="Times New Roman" w:eastAsia="Times New Roman" w:hAnsi="Times New Roman" w:cs="Times New Roman"/>
          <w:b/>
          <w:bCs/>
          <w:kern w:val="0"/>
          <w:sz w:val="24"/>
          <w:szCs w:val="24"/>
          <w:lang w:eastAsia="hu-HU"/>
          <w14:ligatures w14:val="none"/>
        </w:rPr>
        <w:t>benyújtására való jogosultság feltételei</w:t>
      </w:r>
    </w:p>
    <w:p w14:paraId="7DF8976F" w14:textId="5FCF0A7E" w:rsidR="004F3726" w:rsidRPr="00B15C75" w:rsidRDefault="00FC6C46" w:rsidP="004F3726">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PTE-vel munkaviszonyban álló és oktatási tevékenységet ellátó munkatárs</w:t>
      </w:r>
      <w:r w:rsidR="00810FB0" w:rsidRPr="00B15C75">
        <w:rPr>
          <w:rFonts w:ascii="Times New Roman" w:eastAsia="Times New Roman" w:hAnsi="Times New Roman" w:cs="Times New Roman"/>
          <w:kern w:val="0"/>
          <w:sz w:val="24"/>
          <w:szCs w:val="24"/>
          <w:lang w:eastAsia="hu-HU"/>
          <w14:ligatures w14:val="none"/>
        </w:rPr>
        <w:t>.</w:t>
      </w:r>
      <w:r w:rsidR="00707681" w:rsidRPr="00B15C75">
        <w:rPr>
          <w:rFonts w:ascii="Times New Roman" w:eastAsia="Times New Roman" w:hAnsi="Times New Roman" w:cs="Times New Roman"/>
          <w:kern w:val="0"/>
          <w:sz w:val="24"/>
          <w:szCs w:val="24"/>
          <w:lang w:eastAsia="hu-HU"/>
          <w14:ligatures w14:val="none"/>
        </w:rPr>
        <w:t xml:space="preserve"> </w:t>
      </w:r>
      <w:r w:rsidR="004F3726" w:rsidRPr="00B15C75">
        <w:rPr>
          <w:rFonts w:ascii="Times New Roman" w:eastAsia="Times New Roman" w:hAnsi="Times New Roman" w:cs="Times New Roman"/>
          <w:i/>
          <w:iCs/>
          <w:kern w:val="0"/>
          <w:sz w:val="24"/>
          <w:szCs w:val="24"/>
          <w:lang w:eastAsia="hu-HU"/>
          <w14:ligatures w14:val="none"/>
        </w:rPr>
        <w:t>(félállásban alkalmazott</w:t>
      </w:r>
      <w:r w:rsidR="00707681" w:rsidRPr="00B15C75">
        <w:rPr>
          <w:rFonts w:ascii="Times New Roman" w:eastAsia="Times New Roman" w:hAnsi="Times New Roman" w:cs="Times New Roman"/>
          <w:i/>
          <w:iCs/>
          <w:kern w:val="0"/>
          <w:sz w:val="24"/>
          <w:szCs w:val="24"/>
          <w:lang w:eastAsia="hu-HU"/>
          <w14:ligatures w14:val="none"/>
        </w:rPr>
        <w:t xml:space="preserve"> vagy</w:t>
      </w:r>
      <w:r w:rsidR="004F3726" w:rsidRPr="00B15C75">
        <w:rPr>
          <w:rFonts w:ascii="Times New Roman" w:eastAsia="Times New Roman" w:hAnsi="Times New Roman" w:cs="Times New Roman"/>
          <w:i/>
          <w:iCs/>
          <w:kern w:val="0"/>
          <w:sz w:val="24"/>
          <w:szCs w:val="24"/>
          <w:lang w:eastAsia="hu-HU"/>
          <w14:ligatures w14:val="none"/>
        </w:rPr>
        <w:t xml:space="preserve"> megbízási szerződéssel rendelkező</w:t>
      </w:r>
      <w:r w:rsidR="00707681" w:rsidRPr="00B15C75">
        <w:rPr>
          <w:rFonts w:ascii="Times New Roman" w:eastAsia="Times New Roman" w:hAnsi="Times New Roman" w:cs="Times New Roman"/>
          <w:i/>
          <w:iCs/>
          <w:kern w:val="0"/>
          <w:sz w:val="24"/>
          <w:szCs w:val="24"/>
          <w:lang w:eastAsia="hu-HU"/>
          <w14:ligatures w14:val="none"/>
        </w:rPr>
        <w:t xml:space="preserve"> oktató is jogosult</w:t>
      </w:r>
      <w:r w:rsidR="004F3726" w:rsidRPr="00B15C75">
        <w:rPr>
          <w:rFonts w:ascii="Times New Roman" w:eastAsia="Times New Roman" w:hAnsi="Times New Roman" w:cs="Times New Roman"/>
          <w:i/>
          <w:iCs/>
          <w:kern w:val="0"/>
          <w:sz w:val="24"/>
          <w:szCs w:val="24"/>
          <w:lang w:eastAsia="hu-HU"/>
          <w14:ligatures w14:val="none"/>
        </w:rPr>
        <w:t>)</w:t>
      </w:r>
    </w:p>
    <w:p w14:paraId="515689D1" w14:textId="48760D1C" w:rsidR="00FC6C46" w:rsidRPr="00B15C75" w:rsidRDefault="00FC6C46" w:rsidP="00466F1A">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Magyar állampolgár, vagy érvényes tartózkodási engedéllyel rendelkező munkatárs</w:t>
      </w:r>
      <w:r w:rsidR="00810FB0" w:rsidRPr="00B15C75">
        <w:rPr>
          <w:rFonts w:ascii="Times New Roman" w:eastAsia="Times New Roman" w:hAnsi="Times New Roman" w:cs="Times New Roman"/>
          <w:kern w:val="0"/>
          <w:sz w:val="24"/>
          <w:szCs w:val="24"/>
          <w:lang w:eastAsia="hu-HU"/>
          <w14:ligatures w14:val="none"/>
        </w:rPr>
        <w:t>.</w:t>
      </w:r>
    </w:p>
    <w:p w14:paraId="004999E5" w14:textId="0DE03E20" w:rsidR="00FC6C46" w:rsidRPr="00B15C75" w:rsidRDefault="00BC2676" w:rsidP="00466F1A">
      <w:pPr>
        <w:pStyle w:val="Listaszerbekezds"/>
        <w:numPr>
          <w:ilvl w:val="0"/>
          <w:numId w:val="7"/>
        </w:numPr>
        <w:spacing w:before="100" w:beforeAutospacing="1" w:after="100" w:afterAutospacing="1" w:line="240" w:lineRule="auto"/>
        <w:ind w:left="714" w:hanging="357"/>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munkavállaló</w:t>
      </w:r>
      <w:r w:rsidR="00FC6C46" w:rsidRPr="00B15C75">
        <w:rPr>
          <w:rFonts w:ascii="Times New Roman" w:eastAsia="Times New Roman" w:hAnsi="Times New Roman" w:cs="Times New Roman"/>
          <w:kern w:val="0"/>
          <w:sz w:val="24"/>
          <w:szCs w:val="24"/>
          <w:lang w:eastAsia="hu-HU"/>
          <w14:ligatures w14:val="none"/>
        </w:rPr>
        <w:t xml:space="preserve"> közvetlen vezetője </w:t>
      </w:r>
      <w:r w:rsidRPr="00B15C75">
        <w:rPr>
          <w:rFonts w:ascii="Times New Roman" w:eastAsia="Times New Roman" w:hAnsi="Times New Roman" w:cs="Times New Roman"/>
          <w:kern w:val="0"/>
          <w:sz w:val="24"/>
          <w:szCs w:val="24"/>
          <w:lang w:eastAsia="hu-HU"/>
          <w14:ligatures w14:val="none"/>
        </w:rPr>
        <w:t xml:space="preserve">a mobilitást </w:t>
      </w:r>
      <w:r w:rsidR="00FC6C46" w:rsidRPr="00B15C75">
        <w:rPr>
          <w:rFonts w:ascii="Times New Roman" w:eastAsia="Times New Roman" w:hAnsi="Times New Roman" w:cs="Times New Roman"/>
          <w:kern w:val="0"/>
          <w:sz w:val="24"/>
          <w:szCs w:val="24"/>
          <w:lang w:eastAsia="hu-HU"/>
          <w14:ligatures w14:val="none"/>
        </w:rPr>
        <w:t>támogatja</w:t>
      </w:r>
      <w:r w:rsidR="00810FB0" w:rsidRPr="00B15C75">
        <w:rPr>
          <w:rFonts w:ascii="Times New Roman" w:eastAsia="Times New Roman" w:hAnsi="Times New Roman" w:cs="Times New Roman"/>
          <w:kern w:val="0"/>
          <w:sz w:val="24"/>
          <w:szCs w:val="24"/>
          <w:lang w:eastAsia="hu-HU"/>
          <w14:ligatures w14:val="none"/>
        </w:rPr>
        <w:t>.</w:t>
      </w:r>
    </w:p>
    <w:p w14:paraId="22A1A0DD" w14:textId="31DC63FB"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Pénzügyi feltételek</w:t>
      </w:r>
    </w:p>
    <w:p w14:paraId="2D263707" w14:textId="2A2CB74F" w:rsidR="00FC6C46" w:rsidRPr="008D453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utazást, biztosítást, szállásfoglalást a kiutazó oktatónak magának kell intéznie, és az ezzel kapcsolatos költségek is őt terhelik. Ezen költségekhez az ösztöndíj szabadon felhasználható</w:t>
      </w:r>
      <w:r w:rsidR="00121F77" w:rsidRPr="00B15C75">
        <w:rPr>
          <w:rFonts w:ascii="Times New Roman" w:eastAsia="Times New Roman" w:hAnsi="Times New Roman" w:cs="Times New Roman"/>
          <w:kern w:val="0"/>
          <w:sz w:val="24"/>
          <w:szCs w:val="24"/>
          <w:lang w:eastAsia="hu-HU"/>
          <w14:ligatures w14:val="none"/>
        </w:rPr>
        <w:t xml:space="preserve">. </w:t>
      </w:r>
      <w:r w:rsidR="00121F77" w:rsidRPr="008D4535">
        <w:rPr>
          <w:rFonts w:ascii="Times New Roman" w:eastAsia="Times New Roman" w:hAnsi="Times New Roman" w:cs="Times New Roman"/>
          <w:b/>
          <w:bCs/>
          <w:i/>
          <w:iCs/>
          <w:kern w:val="0"/>
          <w:sz w:val="24"/>
          <w:szCs w:val="24"/>
          <w:lang w:eastAsia="hu-HU"/>
          <w14:ligatures w14:val="none"/>
        </w:rPr>
        <w:t>A</w:t>
      </w:r>
      <w:r w:rsidRPr="008D4535">
        <w:rPr>
          <w:rFonts w:ascii="Times New Roman" w:eastAsia="Times New Roman" w:hAnsi="Times New Roman" w:cs="Times New Roman"/>
          <w:b/>
          <w:bCs/>
          <w:i/>
          <w:iCs/>
          <w:kern w:val="0"/>
          <w:sz w:val="24"/>
          <w:szCs w:val="24"/>
          <w:lang w:eastAsia="hu-HU"/>
          <w14:ligatures w14:val="none"/>
        </w:rPr>
        <w:t>z ösztöndíj csak hozzájárulás a mobilitáshoz,</w:t>
      </w:r>
      <w:r w:rsidRPr="008D4535">
        <w:rPr>
          <w:rFonts w:ascii="Times New Roman" w:eastAsia="Times New Roman" w:hAnsi="Times New Roman" w:cs="Times New Roman"/>
          <w:i/>
          <w:iCs/>
          <w:kern w:val="0"/>
          <w:sz w:val="24"/>
          <w:szCs w:val="24"/>
          <w:lang w:eastAsia="hu-HU"/>
          <w14:ligatures w14:val="none"/>
        </w:rPr>
        <w:t xml:space="preserve"> </w:t>
      </w:r>
      <w:r w:rsidRPr="008D4535">
        <w:rPr>
          <w:rFonts w:ascii="Times New Roman" w:eastAsia="Times New Roman" w:hAnsi="Times New Roman" w:cs="Times New Roman"/>
          <w:b/>
          <w:bCs/>
          <w:i/>
          <w:iCs/>
          <w:kern w:val="0"/>
          <w:sz w:val="24"/>
          <w:szCs w:val="24"/>
          <w:lang w:eastAsia="hu-HU"/>
          <w14:ligatures w14:val="none"/>
        </w:rPr>
        <w:t xml:space="preserve">a teljes költséget nem </w:t>
      </w:r>
      <w:r w:rsidR="008F3821" w:rsidRPr="008D4535">
        <w:rPr>
          <w:rFonts w:ascii="Times New Roman" w:eastAsia="Times New Roman" w:hAnsi="Times New Roman" w:cs="Times New Roman"/>
          <w:b/>
          <w:bCs/>
          <w:i/>
          <w:iCs/>
          <w:kern w:val="0"/>
          <w:sz w:val="24"/>
          <w:szCs w:val="24"/>
          <w:lang w:eastAsia="hu-HU"/>
          <w14:ligatures w14:val="none"/>
        </w:rPr>
        <w:t xml:space="preserve">feltétlen </w:t>
      </w:r>
      <w:r w:rsidRPr="008D4535">
        <w:rPr>
          <w:rFonts w:ascii="Times New Roman" w:eastAsia="Times New Roman" w:hAnsi="Times New Roman" w:cs="Times New Roman"/>
          <w:b/>
          <w:bCs/>
          <w:i/>
          <w:iCs/>
          <w:kern w:val="0"/>
          <w:sz w:val="24"/>
          <w:szCs w:val="24"/>
          <w:lang w:eastAsia="hu-HU"/>
          <w14:ligatures w14:val="none"/>
        </w:rPr>
        <w:t>fedezi.</w:t>
      </w:r>
    </w:p>
    <w:p w14:paraId="1889E2F8" w14:textId="7B78C0F8" w:rsidR="007166D2" w:rsidRPr="008D4535" w:rsidRDefault="007166D2"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8D4535">
        <w:rPr>
          <w:rFonts w:ascii="Times New Roman" w:eastAsia="Times New Roman" w:hAnsi="Times New Roman" w:cs="Times New Roman"/>
          <w:b/>
          <w:bCs/>
          <w:kern w:val="0"/>
          <w:sz w:val="24"/>
          <w:szCs w:val="24"/>
          <w:lang w:eastAsia="hu-HU"/>
          <w14:ligatures w14:val="none"/>
        </w:rPr>
        <w:t>A Pénzügyi támogatás nem nyújtható más hazai költségvetésből nyújtott</w:t>
      </w:r>
      <w:r w:rsidRPr="008D4535">
        <w:rPr>
          <w:rFonts w:ascii="Times New Roman" w:eastAsia="Times New Roman" w:hAnsi="Times New Roman" w:cs="Times New Roman"/>
          <w:kern w:val="0"/>
          <w:sz w:val="24"/>
          <w:szCs w:val="24"/>
          <w:lang w:eastAsia="hu-HU"/>
          <w14:ligatures w14:val="none"/>
        </w:rPr>
        <w:t xml:space="preserve"> (beleértve az EU által társ finanszírozott</w:t>
      </w:r>
      <w:r w:rsidR="000064A5" w:rsidRPr="008D4535">
        <w:rPr>
          <w:rFonts w:ascii="Times New Roman" w:eastAsia="Times New Roman" w:hAnsi="Times New Roman" w:cs="Times New Roman"/>
          <w:kern w:val="0"/>
          <w:sz w:val="24"/>
          <w:szCs w:val="24"/>
          <w:lang w:eastAsia="hu-HU"/>
          <w14:ligatures w14:val="none"/>
        </w:rPr>
        <w:t>, pl. DAAD, C</w:t>
      </w:r>
      <w:r w:rsidR="00443347" w:rsidRPr="008D4535">
        <w:rPr>
          <w:rFonts w:ascii="Times New Roman" w:eastAsia="Times New Roman" w:hAnsi="Times New Roman" w:cs="Times New Roman"/>
          <w:kern w:val="0"/>
          <w:sz w:val="24"/>
          <w:szCs w:val="24"/>
          <w:lang w:eastAsia="hu-HU"/>
          <w14:ligatures w14:val="none"/>
        </w:rPr>
        <w:t>EEPUS</w:t>
      </w:r>
      <w:r w:rsidR="00966CA0" w:rsidRPr="008D4535">
        <w:rPr>
          <w:rFonts w:ascii="Times New Roman" w:eastAsia="Times New Roman" w:hAnsi="Times New Roman" w:cs="Times New Roman"/>
          <w:kern w:val="0"/>
          <w:sz w:val="24"/>
          <w:szCs w:val="24"/>
          <w:lang w:eastAsia="hu-HU"/>
          <w14:ligatures w14:val="none"/>
        </w:rPr>
        <w:t>, Visegrad Fund, Mecénatúra</w:t>
      </w:r>
      <w:r w:rsidR="004C273C" w:rsidRPr="008D4535">
        <w:rPr>
          <w:rFonts w:ascii="Times New Roman" w:eastAsia="Times New Roman" w:hAnsi="Times New Roman" w:cs="Times New Roman"/>
          <w:kern w:val="0"/>
          <w:sz w:val="24"/>
          <w:szCs w:val="24"/>
          <w:lang w:eastAsia="hu-HU"/>
          <w14:ligatures w14:val="none"/>
        </w:rPr>
        <w:t xml:space="preserve">, Erasmus+ KA2, Horizont, </w:t>
      </w:r>
      <w:r w:rsidR="00795264" w:rsidRPr="008D4535">
        <w:rPr>
          <w:rFonts w:ascii="Times New Roman" w:eastAsia="Times New Roman" w:hAnsi="Times New Roman" w:cs="Times New Roman"/>
          <w:kern w:val="0"/>
          <w:sz w:val="24"/>
          <w:szCs w:val="24"/>
          <w:lang w:eastAsia="hu-HU"/>
          <w14:ligatures w14:val="none"/>
        </w:rPr>
        <w:t xml:space="preserve">NKFIH, </w:t>
      </w:r>
      <w:r w:rsidR="004C273C" w:rsidRPr="008D4535">
        <w:rPr>
          <w:rFonts w:ascii="Times New Roman" w:eastAsia="Times New Roman" w:hAnsi="Times New Roman" w:cs="Times New Roman"/>
          <w:kern w:val="0"/>
          <w:sz w:val="24"/>
          <w:szCs w:val="24"/>
          <w:lang w:eastAsia="hu-HU"/>
          <w14:ligatures w14:val="none"/>
        </w:rPr>
        <w:t>stb</w:t>
      </w:r>
      <w:r w:rsidRPr="008D4535">
        <w:rPr>
          <w:rFonts w:ascii="Times New Roman" w:eastAsia="Times New Roman" w:hAnsi="Times New Roman" w:cs="Times New Roman"/>
          <w:kern w:val="0"/>
          <w:sz w:val="24"/>
          <w:szCs w:val="24"/>
          <w:lang w:eastAsia="hu-HU"/>
          <w14:ligatures w14:val="none"/>
        </w:rPr>
        <w:t xml:space="preserve">) támogatás által már fedezett költségek megtérítésére. </w:t>
      </w:r>
      <w:r w:rsidR="00A66010" w:rsidRPr="008D4535">
        <w:rPr>
          <w:rFonts w:ascii="Times New Roman" w:eastAsia="Times New Roman" w:hAnsi="Times New Roman" w:cs="Times New Roman"/>
          <w:kern w:val="0"/>
          <w:sz w:val="24"/>
          <w:szCs w:val="24"/>
          <w:lang w:eastAsia="hu-HU"/>
          <w14:ligatures w14:val="none"/>
        </w:rPr>
        <w:t>Kari/Intézményi támogatás Pannónia Ösztöndíjtámogatás mellett csak abban az esetben vehető igénybe amennyiben a két támogatás által finanszírozott tevékenység között nincs átfedés.</w:t>
      </w:r>
      <w:r w:rsidR="005771F6" w:rsidRPr="008D4535">
        <w:rPr>
          <w:rFonts w:ascii="Times New Roman" w:eastAsia="Times New Roman" w:hAnsi="Times New Roman" w:cs="Times New Roman"/>
          <w:kern w:val="0"/>
          <w:sz w:val="24"/>
          <w:szCs w:val="24"/>
          <w:lang w:eastAsia="hu-HU"/>
          <w14:ligatures w14:val="none"/>
        </w:rPr>
        <w:t xml:space="preserve"> (pl kari utazási támogatás mellett, Pannónia Utazási támogatás nem vehető igénybe</w:t>
      </w:r>
      <w:r w:rsidR="005771F6" w:rsidRPr="008D4535">
        <w:rPr>
          <w:rFonts w:ascii="Times New Roman" w:eastAsia="Times New Roman" w:hAnsi="Times New Roman" w:cs="Times New Roman"/>
          <w:b/>
          <w:bCs/>
          <w:kern w:val="0"/>
          <w:sz w:val="24"/>
          <w:szCs w:val="24"/>
          <w:lang w:eastAsia="hu-HU"/>
          <w14:ligatures w14:val="none"/>
        </w:rPr>
        <w:t>, ebbe beletartozik a Magyarországon</w:t>
      </w:r>
      <w:r w:rsidR="005771F6" w:rsidRPr="008D4535">
        <w:rPr>
          <w:rFonts w:ascii="Times New Roman" w:eastAsia="Times New Roman" w:hAnsi="Times New Roman" w:cs="Times New Roman"/>
          <w:kern w:val="0"/>
          <w:sz w:val="24"/>
          <w:szCs w:val="24"/>
          <w:lang w:eastAsia="hu-HU"/>
          <w14:ligatures w14:val="none"/>
        </w:rPr>
        <w:t xml:space="preserve"> </w:t>
      </w:r>
      <w:r w:rsidR="005771F6" w:rsidRPr="008D4535">
        <w:rPr>
          <w:rFonts w:ascii="Times New Roman" w:eastAsia="Times New Roman" w:hAnsi="Times New Roman" w:cs="Times New Roman"/>
          <w:b/>
          <w:bCs/>
          <w:kern w:val="0"/>
          <w:sz w:val="24"/>
          <w:szCs w:val="24"/>
          <w:lang w:eastAsia="hu-HU"/>
          <w14:ligatures w14:val="none"/>
        </w:rPr>
        <w:t>belüli utazás is.</w:t>
      </w:r>
    </w:p>
    <w:p w14:paraId="73EE6981" w14:textId="4AD594D7" w:rsidR="004C273C" w:rsidRPr="00B15C75" w:rsidRDefault="004C273C"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8D4535">
        <w:rPr>
          <w:rFonts w:ascii="Times New Roman" w:eastAsia="Times New Roman" w:hAnsi="Times New Roman" w:cs="Times New Roman"/>
          <w:b/>
          <w:bCs/>
          <w:kern w:val="0"/>
          <w:sz w:val="24"/>
          <w:szCs w:val="24"/>
          <w:lang w:eastAsia="hu-HU"/>
          <w14:ligatures w14:val="none"/>
        </w:rPr>
        <w:t xml:space="preserve">Utazó Nagykövet </w:t>
      </w:r>
      <w:r w:rsidR="00946875" w:rsidRPr="008D4535">
        <w:rPr>
          <w:rFonts w:ascii="Times New Roman" w:eastAsia="Times New Roman" w:hAnsi="Times New Roman" w:cs="Times New Roman"/>
          <w:b/>
          <w:bCs/>
          <w:kern w:val="0"/>
          <w:sz w:val="24"/>
          <w:szCs w:val="24"/>
          <w:lang w:eastAsia="hu-HU"/>
          <w14:ligatures w14:val="none"/>
        </w:rPr>
        <w:t xml:space="preserve">támogatásból finanszírozható </w:t>
      </w:r>
      <w:r w:rsidR="008B16D3" w:rsidRPr="008D4535">
        <w:rPr>
          <w:rFonts w:ascii="Times New Roman" w:eastAsia="Times New Roman" w:hAnsi="Times New Roman" w:cs="Times New Roman"/>
          <w:b/>
          <w:bCs/>
          <w:kern w:val="0"/>
          <w:sz w:val="24"/>
          <w:szCs w:val="24"/>
          <w:lang w:eastAsia="hu-HU"/>
          <w14:ligatures w14:val="none"/>
        </w:rPr>
        <w:t>ugyanarra</w:t>
      </w:r>
      <w:r w:rsidR="00EC5C6A" w:rsidRPr="008D4535">
        <w:rPr>
          <w:rFonts w:ascii="Times New Roman" w:eastAsia="Times New Roman" w:hAnsi="Times New Roman" w:cs="Times New Roman"/>
          <w:b/>
          <w:bCs/>
          <w:kern w:val="0"/>
          <w:sz w:val="24"/>
          <w:szCs w:val="24"/>
          <w:lang w:eastAsia="hu-HU"/>
          <w14:ligatures w14:val="none"/>
        </w:rPr>
        <w:t xml:space="preserve"> az</w:t>
      </w:r>
      <w:r w:rsidR="00946875" w:rsidRPr="008D4535">
        <w:rPr>
          <w:rFonts w:ascii="Times New Roman" w:eastAsia="Times New Roman" w:hAnsi="Times New Roman" w:cs="Times New Roman"/>
          <w:b/>
          <w:bCs/>
          <w:kern w:val="0"/>
          <w:sz w:val="24"/>
          <w:szCs w:val="24"/>
          <w:lang w:eastAsia="hu-HU"/>
          <w14:ligatures w14:val="none"/>
        </w:rPr>
        <w:t xml:space="preserve"> eseményre</w:t>
      </w:r>
      <w:r w:rsidR="00BE59C6" w:rsidRPr="008D4535">
        <w:rPr>
          <w:rFonts w:ascii="Times New Roman" w:eastAsia="Times New Roman" w:hAnsi="Times New Roman" w:cs="Times New Roman"/>
          <w:b/>
          <w:bCs/>
          <w:kern w:val="0"/>
          <w:sz w:val="24"/>
          <w:szCs w:val="24"/>
          <w:lang w:eastAsia="hu-HU"/>
          <w14:ligatures w14:val="none"/>
        </w:rPr>
        <w:t>,</w:t>
      </w:r>
      <w:r w:rsidR="00946875" w:rsidRPr="008D4535">
        <w:rPr>
          <w:rFonts w:ascii="Times New Roman" w:eastAsia="Times New Roman" w:hAnsi="Times New Roman" w:cs="Times New Roman"/>
          <w:b/>
          <w:bCs/>
          <w:kern w:val="0"/>
          <w:sz w:val="24"/>
          <w:szCs w:val="24"/>
          <w:lang w:eastAsia="hu-HU"/>
          <w14:ligatures w14:val="none"/>
        </w:rPr>
        <w:t xml:space="preserve"> egy intézetből</w:t>
      </w:r>
      <w:r w:rsidR="00BE59C6" w:rsidRPr="008D4535">
        <w:rPr>
          <w:rFonts w:ascii="Times New Roman" w:eastAsia="Times New Roman" w:hAnsi="Times New Roman" w:cs="Times New Roman"/>
          <w:b/>
          <w:bCs/>
          <w:kern w:val="0"/>
          <w:sz w:val="24"/>
          <w:szCs w:val="24"/>
          <w:lang w:eastAsia="hu-HU"/>
          <w14:ligatures w14:val="none"/>
        </w:rPr>
        <w:t>,</w:t>
      </w:r>
      <w:r w:rsidR="00946875" w:rsidRPr="008D4535">
        <w:rPr>
          <w:rFonts w:ascii="Times New Roman" w:eastAsia="Times New Roman" w:hAnsi="Times New Roman" w:cs="Times New Roman"/>
          <w:b/>
          <w:bCs/>
          <w:kern w:val="0"/>
          <w:sz w:val="24"/>
          <w:szCs w:val="24"/>
          <w:lang w:eastAsia="hu-HU"/>
          <w14:ligatures w14:val="none"/>
        </w:rPr>
        <w:t xml:space="preserve"> egy főre a konferencia regisztrációs díj</w:t>
      </w:r>
      <w:r w:rsidR="00EC5C6A" w:rsidRPr="008D4535">
        <w:rPr>
          <w:rFonts w:ascii="Times New Roman" w:eastAsia="Times New Roman" w:hAnsi="Times New Roman" w:cs="Times New Roman"/>
          <w:b/>
          <w:bCs/>
          <w:kern w:val="0"/>
          <w:sz w:val="24"/>
          <w:szCs w:val="24"/>
          <w:lang w:eastAsia="hu-HU"/>
          <w14:ligatures w14:val="none"/>
        </w:rPr>
        <w:t>, ehhez külön pályázatot kell benyújtani</w:t>
      </w:r>
      <w:r w:rsidR="00946875" w:rsidRPr="008D4535">
        <w:rPr>
          <w:rFonts w:ascii="Times New Roman" w:eastAsia="Times New Roman" w:hAnsi="Times New Roman" w:cs="Times New Roman"/>
          <w:b/>
          <w:bCs/>
          <w:kern w:val="0"/>
          <w:sz w:val="24"/>
          <w:szCs w:val="24"/>
          <w:lang w:eastAsia="hu-HU"/>
          <w14:ligatures w14:val="none"/>
        </w:rPr>
        <w:t>.</w:t>
      </w:r>
    </w:p>
    <w:p w14:paraId="2E19CE94" w14:textId="77777777"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Célországok és országcsoportok</w:t>
      </w:r>
    </w:p>
    <w:p w14:paraId="16A00A44" w14:textId="4FCBEA69"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igényelhető támogatás</w:t>
      </w:r>
      <w:r w:rsidR="001E7717" w:rsidRPr="00B15C75">
        <w:rPr>
          <w:rFonts w:ascii="Times New Roman" w:eastAsia="Times New Roman" w:hAnsi="Times New Roman" w:cs="Times New Roman"/>
          <w:kern w:val="0"/>
          <w:sz w:val="24"/>
          <w:szCs w:val="24"/>
          <w:lang w:eastAsia="hu-HU"/>
          <w14:ligatures w14:val="none"/>
        </w:rPr>
        <w:t>i összeg</w:t>
      </w:r>
      <w:r w:rsidRPr="00B15C75">
        <w:rPr>
          <w:rFonts w:ascii="Times New Roman" w:eastAsia="Times New Roman" w:hAnsi="Times New Roman" w:cs="Times New Roman"/>
          <w:kern w:val="0"/>
          <w:sz w:val="24"/>
          <w:szCs w:val="24"/>
          <w:lang w:eastAsia="hu-HU"/>
          <w14:ligatures w14:val="none"/>
        </w:rPr>
        <w:t xml:space="preserve"> függ a mobilitások célországától. A célországok az alábbi országcsoportokba kerültek besorolásra.</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7871"/>
      </w:tblGrid>
      <w:tr w:rsidR="00FC6C46" w:rsidRPr="00B15C75" w14:paraId="232DFB37" w14:textId="77777777" w:rsidTr="004844F4">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B68F9F"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3AB09417"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Célországok</w:t>
            </w:r>
          </w:p>
        </w:tc>
      </w:tr>
      <w:tr w:rsidR="00FC6C46" w:rsidRPr="00B15C75" w14:paraId="1878E3CE"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0B440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693E5CBE" w14:textId="1E92A005"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Andorra, Ausztrália, Ausztria, Belgium, Cook-szigetek, Dánia, Dél-Korea, Egyesült Államok, Egyesült Királyság, Feröer-szigetek, Fidzsi, Finnország, Franciaország, Hollandia, Hongkong, Írország, Izland, Izrael, Japán, Kanada, Kelet-Timor, Kiribati, Liechtenstein, Luxemburg, Makaó, Marshall-szigetek, Mikronézia, Monaco, Nauru, Németország, Niue, Norvégia, Palau, Pápua Új-Guinea, Salamonszigetek, San Marino, Svájc, Svédország, Szamoa, Szingapúr, Tajvan, Tonga, Tuvalu, Új-Zéland, Vanuatu</w:t>
            </w:r>
          </w:p>
        </w:tc>
      </w:tr>
      <w:tr w:rsidR="00FC6C46" w:rsidRPr="00B15C75" w14:paraId="2BC31208"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C81632"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47087D7D" w14:textId="38892E98"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Afganisztán, Banglades, Belarusz, Bhután, Bosznia-Hercegovina, Bulgária, Ciprus, Csehország, Észak-Macedónia, Észtország, Georgia, Görögország, </w:t>
            </w:r>
            <w:r w:rsidRPr="00B15C75">
              <w:rPr>
                <w:rFonts w:ascii="Times New Roman" w:eastAsia="Times New Roman" w:hAnsi="Times New Roman" w:cs="Times New Roman"/>
                <w:kern w:val="0"/>
                <w:sz w:val="24"/>
                <w:szCs w:val="24"/>
                <w:lang w:eastAsia="hu-HU"/>
                <w14:ligatures w14:val="none"/>
              </w:rPr>
              <w:lastRenderedPageBreak/>
              <w:t>Horvátország, Irak, Jemen, Kambodzsa, Kína, Kirgizisztán, Koszovó, Laosz, Lengyelország, Lettország, Litvánia, Magyarország, Maldív-szigetek, Málta, Mianmar, Moldova, Montenegró, Nepál, Olaszország, Oroszország, Örményország, Örményország, Pakisztán, Portugália, Románia, Spanyolország, Srí Lanka, Szerbia, Szíria, Szlovákia, Szlovénia, Tádzsikisztán, Türkmenisztán, Ukrajna, Üzbegisztán</w:t>
            </w:r>
          </w:p>
        </w:tc>
      </w:tr>
      <w:tr w:rsidR="00FC6C46" w:rsidRPr="00B15C75" w14:paraId="7D10E874" w14:textId="77777777" w:rsidTr="004844F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978CC7"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lastRenderedPageBreak/>
              <w:t>III.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5200A042" w14:textId="0753C4C1" w:rsidR="00FC6C46" w:rsidRPr="00B15C75" w:rsidRDefault="001F40A2"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Albánia, Algéria, Angola, Antigua és Barbuda, Argentína, Azerbajdzsán, Bahamaszigetek, Bahrein, Barbados, Belize, Benin, Bolívia, Botswana, Brazília, Brunei, Burkina Faso, Burundi, Chile, Comore-szigetek, Costa Rica, Csád, Dél-Afrika, Dél-Szudán, Dominika, Dominikai Köztársaság, Dzsibuti, Ecuador, Egyenlítői-Guinea, Egyesült Arab Emírségek, Egyiptom, El Salvador, Elefántcsontpart, Eritrea, Etiópia, Fülöp-szigetek, Gabon, Gambia, Ghána, Grenada, Guatemala, Guinea, Guinea-Bissau, Guyana, Haiti, Honduras, India, Indonézia, Irán, Jamaica, Jordánia, Kamerun, Katar, Kazahsztán, Kenya, Kolumbia, Kongó, Kongói Demokratikus Köztársaság, Közép-afrikai Köztársaság, Kuba, Kuvait, Lesotho, Libanon, Libéria, Líbia, Madagaszkár, Malajzia, Malawi, Mali, Marokkó, Mauritánia, Mauritius, Mexikó, Mongólia, Mozambik, Namíbia, Namíbia, Nicaragua, Niger, Nigéria, Omán, Palesztina, Panama, Paraguay, Peru, Ruanda, Saint Kitts és Nevis, Saint Lucia, Saint Vincent és Grenadine-szigetek, São Tomé és Príncipe, Seychelles-szigetek, Sierra Leone, Suriname, Szaúd-Arábia, Szenegál, Szomália, Szudán, Szváziföld, Tanzánia, Thaiföld, Togo, Törökország, Trinidad és Tobago, Tunézia, Uganda, Uruguay, </w:t>
            </w:r>
            <w:r w:rsidRPr="00B15C75">
              <w:rPr>
                <w:rFonts w:ascii="Times New Roman" w:eastAsia="Times New Roman" w:hAnsi="Times New Roman" w:cs="Times New Roman"/>
                <w:i/>
                <w:iCs/>
                <w:kern w:val="0"/>
                <w:sz w:val="24"/>
                <w:szCs w:val="24"/>
                <w:lang w:eastAsia="hu-HU"/>
                <w14:ligatures w14:val="none"/>
              </w:rPr>
              <w:t>Venezuela</w:t>
            </w:r>
            <w:r w:rsidRPr="00B15C75">
              <w:rPr>
                <w:rFonts w:ascii="Times New Roman" w:eastAsia="Times New Roman" w:hAnsi="Times New Roman" w:cs="Times New Roman"/>
                <w:kern w:val="0"/>
                <w:sz w:val="24"/>
                <w:szCs w:val="24"/>
                <w:lang w:eastAsia="hu-HU"/>
                <w14:ligatures w14:val="none"/>
              </w:rPr>
              <w:t>, Vietnám, Zambia, Zimbabwe, Zöld-fokiszigetek</w:t>
            </w:r>
          </w:p>
        </w:tc>
      </w:tr>
    </w:tbl>
    <w:p w14:paraId="16740D15" w14:textId="6904C644" w:rsidR="00E614F9" w:rsidRPr="008D4535" w:rsidRDefault="00E614F9" w:rsidP="00E614F9">
      <w:pPr>
        <w:pStyle w:val="rtejustify"/>
        <w:rPr>
          <w:b/>
          <w:bCs/>
          <w:u w:val="single"/>
        </w:rPr>
      </w:pPr>
      <w:r w:rsidRPr="008D4535">
        <w:rPr>
          <w:b/>
          <w:bCs/>
          <w:i/>
          <w:iCs/>
          <w:u w:val="single"/>
        </w:rPr>
        <w:t>Vis Maior esetek</w:t>
      </w:r>
    </w:p>
    <w:p w14:paraId="7D2689B6" w14:textId="77777777" w:rsidR="00E614F9" w:rsidRPr="008D4535" w:rsidRDefault="00E614F9" w:rsidP="00E614F9">
      <w:pPr>
        <w:pStyle w:val="rtejustify"/>
      </w:pPr>
      <w:r w:rsidRPr="008D4535">
        <w:t>Vis maiornak számít minden olyan előre nem látható körülmény vagy esemény, amely meg-akadályozza a projektben részt vevőket vállalt kötelezettségeik teljesítésében, ha az nem a részükről felmerülő hiba vagy mulasztás eredményeképpen következik be, és minden elővigyázatosság ellenére leküzdhetetlennek bizonyul. Vis maior esetnek számít, ha pl. a kiutazó olyan súlyosan megbetegszik, hogy a mobilitását meg kell szakítania, és a minimális mobilitási idő letelte előtt haza kell utaznia.</w:t>
      </w:r>
    </w:p>
    <w:p w14:paraId="4A7DF5F7" w14:textId="77777777" w:rsidR="00E614F9" w:rsidRPr="008D4535" w:rsidRDefault="00E614F9" w:rsidP="00E614F9">
      <w:pPr>
        <w:pStyle w:val="rtejustify"/>
      </w:pPr>
      <w:r w:rsidRPr="008D4535">
        <w:rPr>
          <w:b/>
          <w:bCs/>
        </w:rPr>
        <w:t>Nem lehet vis maiorra hivatkozni a következők esetében:</w:t>
      </w:r>
      <w:r w:rsidRPr="008D4535">
        <w:t xml:space="preserve"> munkaügyi viták, sztrájkok, pénzügyi nehézségek, szolgáltatás nemteljesítése, a berendezések vagy az anyagok hibái, ezek késedelmes rendelkezésre bocsátása, kivéve, ha ezek közvetlenül egy elismert vis maior esetéből származnak.</w:t>
      </w:r>
    </w:p>
    <w:p w14:paraId="5D872B60" w14:textId="5BDA012B" w:rsidR="009D2CA5" w:rsidRPr="009D2CA5" w:rsidRDefault="009D2CA5" w:rsidP="00E614F9">
      <w:pPr>
        <w:pStyle w:val="rtejustify"/>
        <w:rPr>
          <w:sz w:val="22"/>
          <w:szCs w:val="22"/>
        </w:rPr>
      </w:pPr>
      <w:r w:rsidRPr="008D4535">
        <w:rPr>
          <w:sz w:val="22"/>
          <w:szCs w:val="22"/>
        </w:rPr>
        <w:t>Irányadó hatályos Végrehajtási Útmutató.</w:t>
      </w:r>
    </w:p>
    <w:p w14:paraId="7CDE46D3" w14:textId="7B77EA63" w:rsidR="00F10446" w:rsidRPr="00B15C75" w:rsidRDefault="00F10446" w:rsidP="00F10446">
      <w:pPr>
        <w:pStyle w:val="rtejustify"/>
      </w:pPr>
      <w:r w:rsidRPr="00B15C75">
        <w:rPr>
          <w:rStyle w:val="Kiemels2"/>
          <w:u w:val="single"/>
        </w:rPr>
        <w:t>Utazási Napokra adható megélhetési támogatás</w:t>
      </w:r>
    </w:p>
    <w:p w14:paraId="7650123F" w14:textId="4551CA54" w:rsidR="00F10446" w:rsidRPr="00B15C75" w:rsidRDefault="00F10446" w:rsidP="00F10446">
      <w:pPr>
        <w:pStyle w:val="rtejustify"/>
      </w:pPr>
      <w:r w:rsidRPr="00B15C75">
        <w:t>Az általános mobilitási program keretében a mobilitásban résztvevő oktatók és munkatársak utazási támogatásban részesülhetnek akkor</w:t>
      </w:r>
      <w:r w:rsidR="007A131F" w:rsidRPr="00B15C75">
        <w:t>:</w:t>
      </w:r>
    </w:p>
    <w:p w14:paraId="78D8F5FE" w14:textId="6D8FC27D" w:rsidR="00F10446" w:rsidRPr="008D4535" w:rsidRDefault="00F10446" w:rsidP="00F10446">
      <w:pPr>
        <w:pStyle w:val="rtejustify"/>
        <w:numPr>
          <w:ilvl w:val="0"/>
          <w:numId w:val="9"/>
        </w:numPr>
      </w:pPr>
      <w:r w:rsidRPr="008D4535">
        <w:t xml:space="preserve">Ha mobilitásuk célja </w:t>
      </w:r>
      <w:r w:rsidR="00EC5C6A" w:rsidRPr="008D4535">
        <w:rPr>
          <w:rStyle w:val="Kiemels2"/>
        </w:rPr>
        <w:t xml:space="preserve">500 </w:t>
      </w:r>
      <w:r w:rsidRPr="008D4535">
        <w:rPr>
          <w:rStyle w:val="Kiemels2"/>
        </w:rPr>
        <w:t xml:space="preserve">km-nél </w:t>
      </w:r>
      <w:r w:rsidR="007A131F" w:rsidRPr="008D4535">
        <w:rPr>
          <w:rStyle w:val="Kiemels2"/>
        </w:rPr>
        <w:t>messzebb</w:t>
      </w:r>
      <w:r w:rsidRPr="008D4535">
        <w:t xml:space="preserve"> helyezkedik el</w:t>
      </w:r>
      <w:r w:rsidR="007A131F" w:rsidRPr="008D4535">
        <w:t xml:space="preserve"> és </w:t>
      </w:r>
      <w:r w:rsidR="007A131F" w:rsidRPr="008D4535">
        <w:rPr>
          <w:b/>
          <w:bCs/>
        </w:rPr>
        <w:t>repülővel utaznak</w:t>
      </w:r>
      <w:r w:rsidRPr="008D4535">
        <w:t xml:space="preserve">. Ebben az esetben legfeljebb 2 utazási napra kaphatnak megélhetési támogatást intézményi döntés alapján. </w:t>
      </w:r>
      <w:r w:rsidRPr="008D4535">
        <w:rPr>
          <w:rStyle w:val="Kiemels"/>
        </w:rPr>
        <w:t xml:space="preserve">Utazási napokra megélhetési támogatás maximum 1 napra adható a tevékenység kezdete előtt, és 1 napra a tevékenység záró dátuma után. </w:t>
      </w:r>
    </w:p>
    <w:p w14:paraId="3661FBE6" w14:textId="0108D9A5" w:rsidR="00F10446" w:rsidRPr="00B15C75" w:rsidRDefault="00F10446" w:rsidP="00F10446">
      <w:pPr>
        <w:pStyle w:val="rtejustify"/>
        <w:numPr>
          <w:ilvl w:val="0"/>
          <w:numId w:val="9"/>
        </w:numPr>
      </w:pPr>
      <w:r w:rsidRPr="00B15C75">
        <w:lastRenderedPageBreak/>
        <w:t xml:space="preserve">Ha mobilitásuk célja </w:t>
      </w:r>
      <w:r w:rsidRPr="00B15C75">
        <w:rPr>
          <w:rStyle w:val="Kiemels2"/>
        </w:rPr>
        <w:t xml:space="preserve">2000 km-nél távolabb </w:t>
      </w:r>
      <w:r w:rsidRPr="00B15C75">
        <w:t xml:space="preserve">helyezkedik el. Ebben az esetben az </w:t>
      </w:r>
      <w:r w:rsidRPr="00B15C75">
        <w:rPr>
          <w:rFonts w:eastAsiaTheme="minorHAnsi"/>
          <w:sz w:val="22"/>
          <w:szCs w:val="22"/>
          <w:lang w:eastAsia="en-US"/>
        </w:rPr>
        <w:t xml:space="preserve">RVÉ </w:t>
      </w:r>
      <w:r w:rsidR="001330A2" w:rsidRPr="00B15C75">
        <w:rPr>
          <w:rFonts w:eastAsiaTheme="minorHAnsi"/>
          <w:sz w:val="22"/>
          <w:szCs w:val="22"/>
          <w:lang w:eastAsia="en-US"/>
        </w:rPr>
        <w:t>PTE</w:t>
      </w:r>
      <w:r w:rsidR="0053241F" w:rsidRPr="00B15C75">
        <w:rPr>
          <w:rFonts w:eastAsiaTheme="minorHAnsi"/>
          <w:sz w:val="22"/>
          <w:szCs w:val="22"/>
          <w:lang w:eastAsia="en-US"/>
        </w:rPr>
        <w:t xml:space="preserve"> 127/</w:t>
      </w:r>
      <w:r w:rsidRPr="00B15C75">
        <w:rPr>
          <w:rFonts w:eastAsiaTheme="minorHAnsi"/>
          <w:sz w:val="22"/>
          <w:szCs w:val="22"/>
          <w:lang w:eastAsia="en-US"/>
        </w:rPr>
        <w:t>202</w:t>
      </w:r>
      <w:r w:rsidR="00321035" w:rsidRPr="00B15C75">
        <w:rPr>
          <w:rFonts w:eastAsiaTheme="minorHAnsi"/>
          <w:sz w:val="22"/>
          <w:szCs w:val="22"/>
          <w:lang w:eastAsia="en-US"/>
        </w:rPr>
        <w:t>5</w:t>
      </w:r>
      <w:r w:rsidRPr="00B15C75">
        <w:rPr>
          <w:rFonts w:eastAsiaTheme="minorHAnsi"/>
          <w:sz w:val="22"/>
          <w:szCs w:val="22"/>
          <w:lang w:eastAsia="en-US"/>
        </w:rPr>
        <w:t>.1</w:t>
      </w:r>
      <w:r w:rsidR="001330A2" w:rsidRPr="00B15C75">
        <w:rPr>
          <w:rFonts w:eastAsiaTheme="minorHAnsi"/>
          <w:sz w:val="22"/>
          <w:szCs w:val="22"/>
          <w:lang w:eastAsia="en-US"/>
        </w:rPr>
        <w:t>1</w:t>
      </w:r>
      <w:r w:rsidRPr="00B15C75">
        <w:rPr>
          <w:rFonts w:eastAsiaTheme="minorHAnsi"/>
          <w:sz w:val="22"/>
          <w:szCs w:val="22"/>
          <w:lang w:eastAsia="en-US"/>
        </w:rPr>
        <w:t>.</w:t>
      </w:r>
      <w:r w:rsidR="001330A2" w:rsidRPr="00B15C75">
        <w:rPr>
          <w:rFonts w:eastAsiaTheme="minorHAnsi"/>
          <w:sz w:val="22"/>
          <w:szCs w:val="22"/>
          <w:lang w:eastAsia="en-US"/>
        </w:rPr>
        <w:t>1</w:t>
      </w:r>
      <w:r w:rsidRPr="00B15C75">
        <w:rPr>
          <w:rFonts w:eastAsiaTheme="minorHAnsi"/>
          <w:sz w:val="22"/>
          <w:szCs w:val="22"/>
          <w:lang w:eastAsia="en-US"/>
        </w:rPr>
        <w:t xml:space="preserve">3. határozat alapján. Az alábbi táblázat alapján részesülhet utazási támogatásban </w:t>
      </w:r>
      <w:r w:rsidRPr="00B15C75">
        <w:t>intézményi döntés alapján.</w:t>
      </w:r>
    </w:p>
    <w:tbl>
      <w:tblPr>
        <w:tblW w:w="5949" w:type="dxa"/>
        <w:jc w:val="center"/>
        <w:tblCellMar>
          <w:left w:w="70" w:type="dxa"/>
          <w:right w:w="70" w:type="dxa"/>
        </w:tblCellMar>
        <w:tblLook w:val="04A0" w:firstRow="1" w:lastRow="0" w:firstColumn="1" w:lastColumn="0" w:noHBand="0" w:noVBand="1"/>
      </w:tblPr>
      <w:tblGrid>
        <w:gridCol w:w="1985"/>
        <w:gridCol w:w="1696"/>
        <w:gridCol w:w="2268"/>
      </w:tblGrid>
      <w:tr w:rsidR="00B52471" w:rsidRPr="00B15C75" w14:paraId="189EBFC9" w14:textId="77777777" w:rsidTr="00415E62">
        <w:trPr>
          <w:trHeight w:val="312"/>
          <w:jc w:val="center"/>
        </w:trPr>
        <w:tc>
          <w:tcPr>
            <w:tcW w:w="3681" w:type="dxa"/>
            <w:gridSpan w:val="2"/>
            <w:tcBorders>
              <w:top w:val="single" w:sz="4" w:space="0" w:color="auto"/>
              <w:left w:val="single" w:sz="4" w:space="0" w:color="auto"/>
              <w:bottom w:val="single" w:sz="4" w:space="0" w:color="auto"/>
              <w:right w:val="single" w:sz="4" w:space="0" w:color="auto"/>
            </w:tcBorders>
            <w:noWrap/>
            <w:vAlign w:val="center"/>
            <w:hideMark/>
          </w:tcPr>
          <w:p w14:paraId="229A78BF"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Távolság</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2FF564F"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Igényelhető utazási támogatás</w:t>
            </w:r>
          </w:p>
        </w:tc>
      </w:tr>
      <w:tr w:rsidR="00B52471" w:rsidRPr="00B15C75" w14:paraId="260310FD"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1D304682"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Alsó határ</w:t>
            </w:r>
          </w:p>
        </w:tc>
        <w:tc>
          <w:tcPr>
            <w:tcW w:w="1696" w:type="dxa"/>
            <w:tcBorders>
              <w:top w:val="nil"/>
              <w:left w:val="nil"/>
              <w:bottom w:val="single" w:sz="4" w:space="0" w:color="auto"/>
              <w:right w:val="single" w:sz="4" w:space="0" w:color="auto"/>
            </w:tcBorders>
            <w:noWrap/>
            <w:vAlign w:val="center"/>
            <w:hideMark/>
          </w:tcPr>
          <w:p w14:paraId="600DB474" w14:textId="77777777" w:rsidR="00B52471" w:rsidRPr="00B15C75" w:rsidRDefault="00B52471" w:rsidP="00044819">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color w:val="000000"/>
                <w:sz w:val="24"/>
                <w:szCs w:val="24"/>
                <w:lang w:eastAsia="hu-HU"/>
              </w:rPr>
              <w:t>Felső határ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B2859A0" w14:textId="77777777" w:rsidR="00B52471" w:rsidRPr="00B15C75" w:rsidRDefault="00B52471" w:rsidP="00044819">
            <w:pPr>
              <w:spacing w:after="0" w:line="240" w:lineRule="auto"/>
              <w:rPr>
                <w:rFonts w:ascii="Times New Roman" w:hAnsi="Times New Roman" w:cs="Times New Roman"/>
                <w:b/>
                <w:bCs/>
                <w:i/>
                <w:iCs/>
                <w:color w:val="000000"/>
                <w:sz w:val="24"/>
                <w:szCs w:val="24"/>
                <w:lang w:eastAsia="hu-HU"/>
              </w:rPr>
            </w:pPr>
          </w:p>
        </w:tc>
      </w:tr>
      <w:tr w:rsidR="00B52471" w:rsidRPr="00B15C75" w14:paraId="28BE9B5A"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5EAF86C9"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2 000 km</w:t>
            </w:r>
          </w:p>
        </w:tc>
        <w:tc>
          <w:tcPr>
            <w:tcW w:w="1696" w:type="dxa"/>
            <w:tcBorders>
              <w:top w:val="nil"/>
              <w:left w:val="nil"/>
              <w:bottom w:val="single" w:sz="4" w:space="0" w:color="auto"/>
              <w:right w:val="single" w:sz="4" w:space="0" w:color="auto"/>
            </w:tcBorders>
            <w:noWrap/>
            <w:vAlign w:val="center"/>
            <w:hideMark/>
          </w:tcPr>
          <w:p w14:paraId="0ED2B4CC"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2 999 km</w:t>
            </w:r>
          </w:p>
        </w:tc>
        <w:tc>
          <w:tcPr>
            <w:tcW w:w="2268" w:type="dxa"/>
            <w:tcBorders>
              <w:top w:val="nil"/>
              <w:left w:val="nil"/>
              <w:bottom w:val="single" w:sz="4" w:space="0" w:color="auto"/>
              <w:right w:val="single" w:sz="4" w:space="0" w:color="auto"/>
            </w:tcBorders>
            <w:noWrap/>
            <w:hideMark/>
          </w:tcPr>
          <w:p w14:paraId="35CD86F1" w14:textId="14EA2B55"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86 900 Ft</w:t>
            </w:r>
          </w:p>
        </w:tc>
      </w:tr>
      <w:tr w:rsidR="00B52471" w:rsidRPr="00B15C75" w14:paraId="726916FC"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335A9055"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3 000 km</w:t>
            </w:r>
          </w:p>
        </w:tc>
        <w:tc>
          <w:tcPr>
            <w:tcW w:w="1696" w:type="dxa"/>
            <w:tcBorders>
              <w:top w:val="nil"/>
              <w:left w:val="nil"/>
              <w:bottom w:val="single" w:sz="4" w:space="0" w:color="auto"/>
              <w:right w:val="single" w:sz="4" w:space="0" w:color="auto"/>
            </w:tcBorders>
            <w:noWrap/>
            <w:vAlign w:val="center"/>
            <w:hideMark/>
          </w:tcPr>
          <w:p w14:paraId="345FCF0B"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3 999 km</w:t>
            </w:r>
          </w:p>
        </w:tc>
        <w:tc>
          <w:tcPr>
            <w:tcW w:w="2268" w:type="dxa"/>
            <w:tcBorders>
              <w:top w:val="nil"/>
              <w:left w:val="nil"/>
              <w:bottom w:val="single" w:sz="4" w:space="0" w:color="auto"/>
              <w:right w:val="single" w:sz="4" w:space="0" w:color="auto"/>
            </w:tcBorders>
            <w:noWrap/>
            <w:hideMark/>
          </w:tcPr>
          <w:p w14:paraId="3CE9DA51" w14:textId="21CB4ED0"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139 200 Ft</w:t>
            </w:r>
          </w:p>
        </w:tc>
      </w:tr>
      <w:tr w:rsidR="00B52471" w:rsidRPr="00B15C75" w14:paraId="491CB4B6"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44A3BF47"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4 000 km</w:t>
            </w:r>
          </w:p>
        </w:tc>
        <w:tc>
          <w:tcPr>
            <w:tcW w:w="1696" w:type="dxa"/>
            <w:tcBorders>
              <w:top w:val="nil"/>
              <w:left w:val="nil"/>
              <w:bottom w:val="single" w:sz="4" w:space="0" w:color="auto"/>
              <w:right w:val="single" w:sz="4" w:space="0" w:color="auto"/>
            </w:tcBorders>
            <w:noWrap/>
            <w:vAlign w:val="center"/>
            <w:hideMark/>
          </w:tcPr>
          <w:p w14:paraId="58EDD8D7"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7 999 km</w:t>
            </w:r>
          </w:p>
        </w:tc>
        <w:tc>
          <w:tcPr>
            <w:tcW w:w="2268" w:type="dxa"/>
            <w:tcBorders>
              <w:top w:val="nil"/>
              <w:left w:val="nil"/>
              <w:bottom w:val="single" w:sz="4" w:space="0" w:color="auto"/>
              <w:right w:val="single" w:sz="4" w:space="0" w:color="auto"/>
            </w:tcBorders>
            <w:noWrap/>
            <w:hideMark/>
          </w:tcPr>
          <w:p w14:paraId="53D26294" w14:textId="41E347D7"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308 880 Ft</w:t>
            </w:r>
          </w:p>
        </w:tc>
      </w:tr>
      <w:tr w:rsidR="00B52471" w:rsidRPr="00B15C75" w14:paraId="14486363" w14:textId="77777777" w:rsidTr="00415E62">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6D4D8800" w14:textId="77777777" w:rsidR="00B52471" w:rsidRPr="00B15C75" w:rsidRDefault="00B52471" w:rsidP="00044819">
            <w:pPr>
              <w:spacing w:after="0" w:line="240" w:lineRule="auto"/>
              <w:jc w:val="right"/>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8 000 km</w:t>
            </w:r>
          </w:p>
        </w:tc>
        <w:tc>
          <w:tcPr>
            <w:tcW w:w="1696" w:type="dxa"/>
            <w:tcBorders>
              <w:top w:val="nil"/>
              <w:left w:val="nil"/>
              <w:bottom w:val="single" w:sz="4" w:space="0" w:color="auto"/>
              <w:right w:val="single" w:sz="4" w:space="0" w:color="auto"/>
            </w:tcBorders>
            <w:noWrap/>
            <w:vAlign w:val="center"/>
            <w:hideMark/>
          </w:tcPr>
          <w:p w14:paraId="526758B1" w14:textId="77777777" w:rsidR="00B52471" w:rsidRPr="00B15C75" w:rsidRDefault="00B52471" w:rsidP="00044819">
            <w:pPr>
              <w:spacing w:after="0" w:line="240" w:lineRule="auto"/>
              <w:rPr>
                <w:rFonts w:ascii="Times New Roman" w:hAnsi="Times New Roman" w:cs="Times New Roman"/>
                <w:i/>
                <w:iCs/>
                <w:color w:val="000000"/>
                <w:sz w:val="24"/>
                <w:szCs w:val="24"/>
                <w:lang w:eastAsia="hu-HU"/>
              </w:rPr>
            </w:pPr>
            <w:r w:rsidRPr="00B15C75">
              <w:rPr>
                <w:rFonts w:ascii="Times New Roman" w:hAnsi="Times New Roman" w:cs="Times New Roman"/>
                <w:i/>
                <w:iCs/>
                <w:color w:val="000000"/>
                <w:sz w:val="24"/>
                <w:szCs w:val="24"/>
                <w:lang w:eastAsia="hu-HU"/>
              </w:rPr>
              <w:t> </w:t>
            </w:r>
          </w:p>
        </w:tc>
        <w:tc>
          <w:tcPr>
            <w:tcW w:w="2268" w:type="dxa"/>
            <w:tcBorders>
              <w:top w:val="nil"/>
              <w:left w:val="nil"/>
              <w:bottom w:val="single" w:sz="4" w:space="0" w:color="auto"/>
              <w:right w:val="single" w:sz="4" w:space="0" w:color="auto"/>
            </w:tcBorders>
            <w:noWrap/>
            <w:hideMark/>
          </w:tcPr>
          <w:p w14:paraId="261F27D8" w14:textId="72C39C14" w:rsidR="00B52471" w:rsidRPr="00B15C75" w:rsidRDefault="00B52471" w:rsidP="00415E62">
            <w:pPr>
              <w:spacing w:after="0" w:line="240" w:lineRule="auto"/>
              <w:jc w:val="center"/>
              <w:rPr>
                <w:rFonts w:ascii="Times New Roman" w:hAnsi="Times New Roman" w:cs="Times New Roman"/>
                <w:b/>
                <w:bCs/>
                <w:i/>
                <w:iCs/>
                <w:color w:val="000000"/>
                <w:sz w:val="24"/>
                <w:szCs w:val="24"/>
                <w:lang w:eastAsia="hu-HU"/>
              </w:rPr>
            </w:pPr>
            <w:r w:rsidRPr="00B15C75">
              <w:rPr>
                <w:rFonts w:ascii="Times New Roman" w:hAnsi="Times New Roman" w:cs="Times New Roman"/>
                <w:b/>
                <w:bCs/>
                <w:i/>
                <w:iCs/>
                <w:sz w:val="24"/>
                <w:szCs w:val="24"/>
              </w:rPr>
              <w:t>485 800 Ft</w:t>
            </w:r>
          </w:p>
        </w:tc>
      </w:tr>
    </w:tbl>
    <w:p w14:paraId="53D0447F" w14:textId="77777777" w:rsidR="00D95BC1" w:rsidRPr="00B15C75" w:rsidRDefault="00D95BC1" w:rsidP="00D95BC1">
      <w:pPr>
        <w:pStyle w:val="rtejustify"/>
        <w:ind w:left="360"/>
      </w:pPr>
    </w:p>
    <w:p w14:paraId="0C3C3299" w14:textId="682A016C" w:rsidR="00F10446" w:rsidRPr="00B15C75" w:rsidRDefault="00F10446" w:rsidP="00F10446">
      <w:pPr>
        <w:pStyle w:val="rtejustify"/>
      </w:pPr>
      <w:r w:rsidRPr="00B15C75">
        <w:t xml:space="preserve">Az utazási távolságok kiszámítása </w:t>
      </w:r>
      <w:r w:rsidR="007A131F" w:rsidRPr="00B15C75">
        <w:t xml:space="preserve">kizárólag </w:t>
      </w:r>
      <w:r w:rsidRPr="00B15C75">
        <w:t>az</w:t>
      </w:r>
      <w:r w:rsidR="00FC4DFF" w:rsidRPr="00B15C75">
        <w:t xml:space="preserve"> un</w:t>
      </w:r>
      <w:r w:rsidRPr="00B15C75">
        <w:t xml:space="preserve"> </w:t>
      </w:r>
      <w:hyperlink r:id="rId10" w:tgtFrame="_blank" w:history="1">
        <w:r w:rsidRPr="00B15C75">
          <w:rPr>
            <w:rStyle w:val="Hiperhivatkozs"/>
            <w:color w:val="0000CD"/>
          </w:rPr>
          <w:t>Erasmus+ Distance Calculator</w:t>
        </w:r>
      </w:hyperlink>
      <w:r w:rsidRPr="00B15C75">
        <w:t xml:space="preserve"> alkalmazás segítségével történik</w:t>
      </w:r>
      <w:r w:rsidR="00674839" w:rsidRPr="00B15C75">
        <w:t xml:space="preserve">: </w:t>
      </w:r>
      <w:hyperlink r:id="rId11" w:history="1">
        <w:r w:rsidR="00674839" w:rsidRPr="00B15C75">
          <w:rPr>
            <w:rStyle w:val="Hiperhivatkozs"/>
          </w:rPr>
          <w:t>https://erasmus-plus.ec.europa.eu/resources-and-tools/distance-calculator</w:t>
        </w:r>
      </w:hyperlink>
    </w:p>
    <w:p w14:paraId="7C6DCBCE" w14:textId="01457C51" w:rsidR="00F10446" w:rsidRPr="00B15C75" w:rsidRDefault="00F10446" w:rsidP="00F10446">
      <w:pPr>
        <w:pStyle w:val="rtejustify"/>
      </w:pPr>
      <w:r w:rsidRPr="00B15C75">
        <w:rPr>
          <w:u w:val="single"/>
        </w:rPr>
        <w:t>Az utazási támogatás igénybe vétele esetén</w:t>
      </w:r>
      <w:r w:rsidR="00FC4DFF" w:rsidRPr="00B15C75">
        <w:rPr>
          <w:u w:val="single"/>
        </w:rPr>
        <w:t>,</w:t>
      </w:r>
      <w:r w:rsidRPr="00B15C75">
        <w:rPr>
          <w:u w:val="single"/>
        </w:rPr>
        <w:t xml:space="preserve"> az igazoló dokumentumok köre kiegészül az utazás dátumát igazoló szállás és utazási dokumentumokkal!</w:t>
      </w:r>
    </w:p>
    <w:p w14:paraId="3AD3BF72" w14:textId="792B862B"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Pályázható partneregyetemek</w:t>
      </w:r>
    </w:p>
    <w:p w14:paraId="2B5FA515" w14:textId="791791F1" w:rsidR="004F372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Jelen felhívás keretén belül az alábbi európai és Európán kívüli partnerintézményekben pályázhatóak meg oktatói mobilitások:</w:t>
      </w:r>
    </w:p>
    <w:p w14:paraId="489FBEF0" w14:textId="2F3A3534" w:rsidR="004F3726" w:rsidRPr="00B15C75" w:rsidRDefault="004F3726"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Európán belüli kapcsolatok esetében</w:t>
      </w:r>
      <w:r w:rsidR="00674839" w:rsidRPr="00B15C75">
        <w:rPr>
          <w:rFonts w:ascii="Times New Roman" w:eastAsia="Times New Roman" w:hAnsi="Times New Roman" w:cs="Times New Roman"/>
          <w:b/>
          <w:bCs/>
          <w:kern w:val="0"/>
          <w:sz w:val="24"/>
          <w:szCs w:val="24"/>
          <w:lang w:eastAsia="hu-HU"/>
          <w14:ligatures w14:val="none"/>
        </w:rPr>
        <w:t xml:space="preserve"> az un.</w:t>
      </w:r>
      <w:r w:rsidRPr="00B15C75">
        <w:rPr>
          <w:rFonts w:ascii="Times New Roman" w:eastAsia="Times New Roman" w:hAnsi="Times New Roman" w:cs="Times New Roman"/>
          <w:b/>
          <w:bCs/>
          <w:kern w:val="0"/>
          <w:sz w:val="24"/>
          <w:szCs w:val="24"/>
          <w:lang w:eastAsia="hu-HU"/>
          <w14:ligatures w14:val="none"/>
        </w:rPr>
        <w:t xml:space="preserve"> Contact táblázat karra vonatkozó kapcsolatai alapján</w:t>
      </w:r>
    </w:p>
    <w:p w14:paraId="0FCDCA41" w14:textId="6717E295" w:rsidR="003C288E" w:rsidRPr="00B15C75" w:rsidRDefault="009F5566"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Tengerentúli, Európán kívüli kapcsolatok esetében</w:t>
      </w:r>
      <w:r w:rsidR="00C86457" w:rsidRPr="00B15C75">
        <w:rPr>
          <w:rFonts w:ascii="Times New Roman" w:eastAsia="Times New Roman" w:hAnsi="Times New Roman" w:cs="Times New Roman"/>
          <w:b/>
          <w:bCs/>
          <w:kern w:val="0"/>
          <w:sz w:val="24"/>
          <w:szCs w:val="24"/>
          <w:lang w:eastAsia="hu-HU"/>
          <w14:ligatures w14:val="none"/>
        </w:rPr>
        <w:t>, illetve</w:t>
      </w:r>
      <w:r w:rsidR="003C288E" w:rsidRPr="00B15C75">
        <w:rPr>
          <w:rFonts w:ascii="Times New Roman" w:eastAsia="Times New Roman" w:hAnsi="Times New Roman" w:cs="Times New Roman"/>
          <w:b/>
          <w:bCs/>
          <w:kern w:val="0"/>
          <w:sz w:val="24"/>
          <w:szCs w:val="24"/>
          <w:lang w:eastAsia="hu-HU"/>
          <w14:ligatures w14:val="none"/>
        </w:rPr>
        <w:t xml:space="preserve"> kari szerződéseken megkötött oktatói helyek listája</w:t>
      </w:r>
      <w:r w:rsidRPr="00B15C75">
        <w:rPr>
          <w:rFonts w:ascii="Times New Roman" w:eastAsia="Times New Roman" w:hAnsi="Times New Roman" w:cs="Times New Roman"/>
          <w:b/>
          <w:bCs/>
          <w:kern w:val="0"/>
          <w:sz w:val="24"/>
          <w:szCs w:val="24"/>
          <w:lang w:eastAsia="hu-HU"/>
          <w14:ligatures w14:val="none"/>
        </w:rPr>
        <w:t xml:space="preserve"> alapján</w:t>
      </w:r>
      <w:r w:rsidR="004D5325" w:rsidRPr="00B15C75">
        <w:rPr>
          <w:rFonts w:ascii="Times New Roman" w:eastAsia="Times New Roman" w:hAnsi="Times New Roman" w:cs="Times New Roman"/>
          <w:b/>
          <w:bCs/>
          <w:kern w:val="0"/>
          <w:sz w:val="24"/>
          <w:szCs w:val="24"/>
          <w:lang w:eastAsia="hu-HU"/>
          <w14:ligatures w14:val="none"/>
        </w:rPr>
        <w:t xml:space="preserve">: </w:t>
      </w:r>
    </w:p>
    <w:p w14:paraId="6E6891F9" w14:textId="7AD582D5" w:rsidR="00C86457" w:rsidRPr="00B15C75" w:rsidRDefault="00C86457" w:rsidP="00C86457">
      <w:pPr>
        <w:pStyle w:val="Listaszerbekezds"/>
        <w:numPr>
          <w:ilvl w:val="0"/>
          <w:numId w:val="8"/>
        </w:num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Amennyiben a kar rendelkezik egyéb megállapodással (Bilateral Agreement, MoU, IIA stb.) az adott intézménnyel, amelyik nem szerepel a listában, a Pannónia mobilitás helyszíneként az is választható. </w:t>
      </w:r>
    </w:p>
    <w:p w14:paraId="06A5E836" w14:textId="3F2515C5"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8"/>
          <w:szCs w:val="28"/>
          <w:lang w:eastAsia="hu-HU"/>
          <w14:ligatures w14:val="none"/>
        </w:rPr>
      </w:pPr>
      <w:r w:rsidRPr="00B15C75">
        <w:rPr>
          <w:rFonts w:ascii="Times New Roman" w:eastAsia="Times New Roman" w:hAnsi="Times New Roman" w:cs="Times New Roman"/>
          <w:b/>
          <w:bCs/>
          <w:i/>
          <w:iCs/>
          <w:kern w:val="0"/>
          <w:sz w:val="28"/>
          <w:szCs w:val="28"/>
          <w:lang w:eastAsia="hu-HU"/>
          <w14:ligatures w14:val="none"/>
        </w:rPr>
        <w:t xml:space="preserve">A PTE az </w:t>
      </w:r>
      <w:hyperlink r:id="rId12" w:history="1">
        <w:r w:rsidRPr="00B15C75">
          <w:rPr>
            <w:rStyle w:val="Hiperhivatkozs"/>
            <w:rFonts w:ascii="Times New Roman" w:eastAsia="Times New Roman" w:hAnsi="Times New Roman" w:cs="Times New Roman"/>
            <w:b/>
            <w:bCs/>
            <w:i/>
            <w:iCs/>
            <w:kern w:val="0"/>
            <w:sz w:val="28"/>
            <w:szCs w:val="28"/>
            <w:lang w:eastAsia="hu-HU"/>
            <w14:ligatures w14:val="none"/>
          </w:rPr>
          <w:t xml:space="preserve">EDUC </w:t>
        </w:r>
        <w:r w:rsidR="004D5325" w:rsidRPr="00B15C75">
          <w:rPr>
            <w:rStyle w:val="Hiperhivatkozs"/>
            <w:rFonts w:ascii="Times New Roman" w:eastAsia="Times New Roman" w:hAnsi="Times New Roman" w:cs="Times New Roman"/>
            <w:b/>
            <w:bCs/>
            <w:i/>
            <w:iCs/>
            <w:kern w:val="0"/>
            <w:sz w:val="28"/>
            <w:szCs w:val="28"/>
            <w:lang w:eastAsia="hu-HU"/>
            <w14:ligatures w14:val="none"/>
          </w:rPr>
          <w:t xml:space="preserve">Alliances </w:t>
        </w:r>
        <w:r w:rsidRPr="00B15C75">
          <w:rPr>
            <w:rStyle w:val="Hiperhivatkozs"/>
            <w:rFonts w:ascii="Times New Roman" w:eastAsia="Times New Roman" w:hAnsi="Times New Roman" w:cs="Times New Roman"/>
            <w:b/>
            <w:bCs/>
            <w:i/>
            <w:iCs/>
            <w:kern w:val="0"/>
            <w:sz w:val="28"/>
            <w:szCs w:val="28"/>
            <w:lang w:eastAsia="hu-HU"/>
            <w14:ligatures w14:val="none"/>
          </w:rPr>
          <w:t>partnerintézményeiben</w:t>
        </w:r>
      </w:hyperlink>
      <w:r w:rsidRPr="00B15C75">
        <w:rPr>
          <w:rFonts w:ascii="Times New Roman" w:eastAsia="Times New Roman" w:hAnsi="Times New Roman" w:cs="Times New Roman"/>
          <w:b/>
          <w:bCs/>
          <w:i/>
          <w:iCs/>
          <w:kern w:val="0"/>
          <w:sz w:val="28"/>
          <w:szCs w:val="28"/>
          <w:lang w:eastAsia="hu-HU"/>
          <w14:ligatures w14:val="none"/>
        </w:rPr>
        <w:t xml:space="preserve"> megvalósuló mobilitásokat előnyben részesíti. Továbbá </w:t>
      </w:r>
      <w:r w:rsidR="008A78E7" w:rsidRPr="00B15C75">
        <w:rPr>
          <w:rFonts w:ascii="Times New Roman" w:eastAsia="Times New Roman" w:hAnsi="Times New Roman" w:cs="Times New Roman"/>
          <w:b/>
          <w:bCs/>
          <w:i/>
          <w:iCs/>
          <w:kern w:val="0"/>
          <w:sz w:val="28"/>
          <w:szCs w:val="28"/>
          <w:lang w:eastAsia="hu-HU"/>
          <w14:ligatures w14:val="none"/>
        </w:rPr>
        <w:t>ezen pályázati fordulóban</w:t>
      </w:r>
      <w:r w:rsidRPr="00B15C75">
        <w:rPr>
          <w:rFonts w:ascii="Times New Roman" w:eastAsia="Times New Roman" w:hAnsi="Times New Roman" w:cs="Times New Roman"/>
          <w:b/>
          <w:bCs/>
          <w:i/>
          <w:iCs/>
          <w:kern w:val="0"/>
          <w:sz w:val="28"/>
          <w:szCs w:val="28"/>
          <w:lang w:eastAsia="hu-HU"/>
          <w14:ligatures w14:val="none"/>
        </w:rPr>
        <w:t xml:space="preserve"> a </w:t>
      </w:r>
      <w:hyperlink r:id="rId13" w:history="1">
        <w:r w:rsidRPr="00B15C75">
          <w:rPr>
            <w:rStyle w:val="Hiperhivatkozs"/>
            <w:rFonts w:ascii="Times New Roman" w:eastAsia="Times New Roman" w:hAnsi="Times New Roman" w:cs="Times New Roman"/>
            <w:b/>
            <w:bCs/>
            <w:i/>
            <w:iCs/>
            <w:kern w:val="0"/>
            <w:sz w:val="28"/>
            <w:szCs w:val="28"/>
            <w:lang w:eastAsia="hu-HU"/>
            <w14:ligatures w14:val="none"/>
          </w:rPr>
          <w:t>QS World University Ranking</w:t>
        </w:r>
      </w:hyperlink>
      <w:r w:rsidRPr="00B15C75">
        <w:rPr>
          <w:rFonts w:ascii="Times New Roman" w:eastAsia="Times New Roman" w:hAnsi="Times New Roman" w:cs="Times New Roman"/>
          <w:b/>
          <w:bCs/>
          <w:i/>
          <w:iCs/>
          <w:kern w:val="0"/>
          <w:sz w:val="28"/>
          <w:szCs w:val="28"/>
          <w:lang w:eastAsia="hu-HU"/>
          <w14:ligatures w14:val="none"/>
        </w:rPr>
        <w:t xml:space="preserve"> illetve a </w:t>
      </w:r>
      <w:hyperlink r:id="rId14" w:history="1">
        <w:r w:rsidRPr="00B15C75">
          <w:rPr>
            <w:rStyle w:val="Hiperhivatkozs"/>
            <w:rFonts w:ascii="Times New Roman" w:eastAsia="Times New Roman" w:hAnsi="Times New Roman" w:cs="Times New Roman"/>
            <w:b/>
            <w:bCs/>
            <w:i/>
            <w:iCs/>
            <w:kern w:val="0"/>
            <w:sz w:val="28"/>
            <w:szCs w:val="28"/>
            <w:lang w:eastAsia="hu-HU"/>
            <w14:ligatures w14:val="none"/>
          </w:rPr>
          <w:t>Times Higher Education Ranking</w:t>
        </w:r>
      </w:hyperlink>
      <w:r w:rsidR="00EC5C6A" w:rsidRPr="00B15C75">
        <w:rPr>
          <w:rFonts w:ascii="Times New Roman" w:eastAsia="Times New Roman" w:hAnsi="Times New Roman" w:cs="Times New Roman"/>
          <w:b/>
          <w:bCs/>
          <w:i/>
          <w:iCs/>
          <w:kern w:val="0"/>
          <w:sz w:val="28"/>
          <w:szCs w:val="28"/>
          <w:lang w:eastAsia="hu-HU"/>
          <w14:ligatures w14:val="none"/>
        </w:rPr>
        <w:t xml:space="preserve"> rangsorolt, kiemelten az első 250 helyre rangsorolt intézmények kiemelt szempontnak minősülnek. </w:t>
      </w:r>
    </w:p>
    <w:p w14:paraId="54F7C9A1" w14:textId="5222A522"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Igényelhető ösztöndíj ráták: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1603"/>
        <w:gridCol w:w="1603"/>
        <w:gridCol w:w="1603"/>
      </w:tblGrid>
      <w:tr w:rsidR="00FC6C46" w:rsidRPr="00B15C75" w14:paraId="70676EDB" w14:textId="77777777" w:rsidTr="00FC6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FF1428"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5273D"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1.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F076F"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2.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CF09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3. országcsoport</w:t>
            </w:r>
          </w:p>
        </w:tc>
      </w:tr>
      <w:tr w:rsidR="00FC6C46" w:rsidRPr="00B15C75" w14:paraId="6E8CAC98" w14:textId="77777777" w:rsidTr="00FC6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14ADC3" w14:textId="47543580"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1-1</w:t>
            </w:r>
            <w:r w:rsidR="009A5BC6">
              <w:rPr>
                <w:rFonts w:ascii="Times New Roman" w:eastAsia="Times New Roman" w:hAnsi="Times New Roman" w:cs="Times New Roman"/>
                <w:kern w:val="0"/>
                <w:sz w:val="24"/>
                <w:szCs w:val="24"/>
                <w:lang w:eastAsia="hu-HU"/>
                <w14:ligatures w14:val="none"/>
              </w:rPr>
              <w:t>0</w:t>
            </w:r>
            <w:r w:rsidRPr="00B15C75">
              <w:rPr>
                <w:rFonts w:ascii="Times New Roman" w:eastAsia="Times New Roman" w:hAnsi="Times New Roman" w:cs="Times New Roman"/>
                <w:kern w:val="0"/>
                <w:sz w:val="24"/>
                <w:szCs w:val="24"/>
                <w:lang w:eastAsia="hu-HU"/>
                <w14:ligatures w14:val="none"/>
              </w:rPr>
              <w:t>. 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AE263"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70.000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BD3EC"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60.000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DC433"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50.000 Ft/nap</w:t>
            </w:r>
          </w:p>
        </w:tc>
      </w:tr>
    </w:tbl>
    <w:p w14:paraId="7F925B05" w14:textId="2C6524E0" w:rsidR="00FC6C46" w:rsidRPr="00B15C75" w:rsidRDefault="00FC6C46" w:rsidP="004844F4">
      <w:pPr>
        <w:pStyle w:val="Listaszerbekezds"/>
        <w:keepNext/>
        <w:numPr>
          <w:ilvl w:val="0"/>
          <w:numId w:val="5"/>
        </w:numPr>
        <w:spacing w:before="100" w:beforeAutospacing="1" w:after="100" w:afterAutospacing="1" w:line="240" w:lineRule="auto"/>
        <w:ind w:left="782" w:hanging="357"/>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Pályázati dokumentumok</w:t>
      </w:r>
      <w:r w:rsidR="003C288E" w:rsidRPr="00B15C75">
        <w:rPr>
          <w:rFonts w:ascii="Times New Roman" w:eastAsia="Times New Roman" w:hAnsi="Times New Roman" w:cs="Times New Roman"/>
          <w:b/>
          <w:bCs/>
          <w:kern w:val="0"/>
          <w:sz w:val="24"/>
          <w:szCs w:val="24"/>
          <w:lang w:eastAsia="hu-HU"/>
          <w14:ligatures w14:val="none"/>
        </w:rPr>
        <w:t xml:space="preserve"> leadása</w:t>
      </w:r>
    </w:p>
    <w:p w14:paraId="2CBAD191"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pályázatoknak az alábbi kötelezően benyújtandó dokumentumokat kell tartalmaznia:</w:t>
      </w:r>
    </w:p>
    <w:p w14:paraId="599D5E10" w14:textId="74820AE4" w:rsidR="009F5566" w:rsidRPr="008D4535" w:rsidRDefault="003C288E" w:rsidP="00466F1A">
      <w:pPr>
        <w:numPr>
          <w:ilvl w:val="0"/>
          <w:numId w:val="1"/>
        </w:numPr>
        <w:spacing w:before="100" w:beforeAutospacing="1" w:after="100" w:afterAutospacing="1" w:line="240" w:lineRule="auto"/>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lastRenderedPageBreak/>
        <w:t xml:space="preserve">Mobility Agreement (munkaterv): 3 fél által aláírt </w:t>
      </w:r>
      <w:r w:rsidR="009F5566" w:rsidRPr="00B15C75">
        <w:rPr>
          <w:rFonts w:ascii="Times New Roman" w:eastAsia="Times New Roman" w:hAnsi="Times New Roman" w:cs="Times New Roman"/>
          <w:kern w:val="0"/>
          <w:sz w:val="24"/>
          <w:szCs w:val="24"/>
          <w:lang w:eastAsia="hu-HU"/>
          <w14:ligatures w14:val="none"/>
        </w:rPr>
        <w:t xml:space="preserve">tervezett oktatói - kutatói program leírása </w:t>
      </w:r>
      <w:r w:rsidRPr="00B15C75">
        <w:rPr>
          <w:rFonts w:ascii="Times New Roman" w:eastAsia="Times New Roman" w:hAnsi="Times New Roman" w:cs="Times New Roman"/>
          <w:b/>
          <w:bCs/>
          <w:kern w:val="0"/>
          <w:sz w:val="24"/>
          <w:szCs w:val="24"/>
          <w:lang w:eastAsia="hu-HU"/>
          <w14:ligatures w14:val="none"/>
        </w:rPr>
        <w:t>konkrét időtaramra</w:t>
      </w:r>
      <w:r w:rsidR="009F5566" w:rsidRPr="00B15C75">
        <w:rPr>
          <w:rFonts w:ascii="Times New Roman" w:eastAsia="Times New Roman" w:hAnsi="Times New Roman" w:cs="Times New Roman"/>
          <w:b/>
          <w:bCs/>
          <w:kern w:val="0"/>
          <w:sz w:val="24"/>
          <w:szCs w:val="24"/>
          <w:lang w:eastAsia="hu-HU"/>
          <w14:ligatures w14:val="none"/>
        </w:rPr>
        <w:t xml:space="preserve"> </w:t>
      </w:r>
      <w:r w:rsidR="009F5566" w:rsidRPr="00B15C75">
        <w:rPr>
          <w:rFonts w:ascii="Times New Roman" w:eastAsia="Times New Roman" w:hAnsi="Times New Roman" w:cs="Times New Roman"/>
          <w:kern w:val="0"/>
          <w:sz w:val="24"/>
          <w:szCs w:val="24"/>
          <w:lang w:eastAsia="hu-HU"/>
          <w14:ligatures w14:val="none"/>
        </w:rPr>
        <w:t>vonatkozóan</w:t>
      </w:r>
      <w:r w:rsidR="009F5566" w:rsidRPr="00B15C75">
        <w:rPr>
          <w:rFonts w:ascii="Times New Roman" w:eastAsia="Times New Roman" w:hAnsi="Times New Roman" w:cs="Times New Roman"/>
          <w:b/>
          <w:bCs/>
          <w:kern w:val="0"/>
          <w:sz w:val="24"/>
          <w:szCs w:val="24"/>
          <w:lang w:eastAsia="hu-HU"/>
          <w14:ligatures w14:val="none"/>
        </w:rPr>
        <w:t xml:space="preserve"> (</w:t>
      </w:r>
      <w:r w:rsidR="009F5566" w:rsidRPr="00B15C75">
        <w:rPr>
          <w:rFonts w:ascii="Times New Roman" w:eastAsia="Times New Roman" w:hAnsi="Times New Roman" w:cs="Times New Roman"/>
          <w:kern w:val="0"/>
          <w:sz w:val="24"/>
          <w:szCs w:val="24"/>
          <w:lang w:eastAsia="hu-HU"/>
          <w14:ligatures w14:val="none"/>
        </w:rPr>
        <w:t>év/hónap/napra)</w:t>
      </w:r>
      <w:r w:rsidR="00F871B1" w:rsidRPr="00B15C75">
        <w:rPr>
          <w:rFonts w:ascii="Times New Roman" w:eastAsia="Times New Roman" w:hAnsi="Times New Roman" w:cs="Times New Roman"/>
          <w:kern w:val="0"/>
          <w:sz w:val="24"/>
          <w:szCs w:val="24"/>
          <w:lang w:eastAsia="hu-HU"/>
          <w14:ligatures w14:val="none"/>
        </w:rPr>
        <w:t>,</w:t>
      </w:r>
      <w:r w:rsidR="00F871B1" w:rsidRPr="00B15C75">
        <w:rPr>
          <w:rFonts w:ascii="Times New Roman" w:eastAsia="Times New Roman" w:hAnsi="Times New Roman" w:cs="Times New Roman"/>
          <w:i/>
          <w:iCs/>
          <w:kern w:val="0"/>
          <w:sz w:val="24"/>
          <w:szCs w:val="24"/>
          <w:lang w:eastAsia="hu-HU"/>
          <w14:ligatures w14:val="none"/>
        </w:rPr>
        <w:t xml:space="preserve"> </w:t>
      </w:r>
      <w:r w:rsidR="008D4535" w:rsidRPr="00122F20">
        <w:rPr>
          <w:rFonts w:ascii="Times New Roman" w:eastAsia="Times New Roman" w:hAnsi="Times New Roman" w:cs="Times New Roman"/>
          <w:i/>
          <w:iCs/>
          <w:kern w:val="0"/>
          <w:sz w:val="24"/>
          <w:szCs w:val="24"/>
          <w:lang w:eastAsia="hu-HU"/>
          <w14:ligatures w14:val="none"/>
        </w:rPr>
        <w:t xml:space="preserve">PTE részéről aláíró a Kar </w:t>
      </w:r>
      <w:r w:rsidR="008D4535" w:rsidRPr="008D4535">
        <w:rPr>
          <w:rFonts w:ascii="Times New Roman" w:eastAsia="Times New Roman" w:hAnsi="Times New Roman" w:cs="Times New Roman"/>
          <w:i/>
          <w:iCs/>
          <w:kern w:val="0"/>
          <w:sz w:val="24"/>
          <w:szCs w:val="24"/>
          <w:lang w:eastAsia="hu-HU"/>
          <w14:ligatures w14:val="none"/>
        </w:rPr>
        <w:t>általános és kapcsolati dékánhelyettes</w:t>
      </w:r>
      <w:r w:rsidR="008D4535" w:rsidRPr="00122F20">
        <w:rPr>
          <w:rFonts w:ascii="Times New Roman" w:eastAsia="Times New Roman" w:hAnsi="Times New Roman" w:cs="Times New Roman"/>
          <w:i/>
          <w:iCs/>
          <w:kern w:val="0"/>
          <w:sz w:val="24"/>
          <w:szCs w:val="24"/>
          <w:lang w:eastAsia="hu-HU"/>
          <w14:ligatures w14:val="none"/>
        </w:rPr>
        <w:t xml:space="preserve"> </w:t>
      </w:r>
      <w:r w:rsidR="008D4535">
        <w:rPr>
          <w:rFonts w:ascii="Times New Roman" w:eastAsia="Times New Roman" w:hAnsi="Times New Roman" w:cs="Times New Roman"/>
          <w:i/>
          <w:iCs/>
          <w:kern w:val="0"/>
          <w:sz w:val="24"/>
          <w:szCs w:val="24"/>
          <w:lang w:eastAsia="hu-HU"/>
          <w14:ligatures w14:val="none"/>
        </w:rPr>
        <w:t>Prof. Dr. Atlasz Tamás.</w:t>
      </w:r>
    </w:p>
    <w:p w14:paraId="65E98EB8" w14:textId="4A73660A" w:rsidR="003C288E" w:rsidRPr="00B15C75" w:rsidRDefault="009F5566" w:rsidP="004844F4">
      <w:pPr>
        <w:spacing w:before="100" w:beforeAutospacing="1" w:after="100" w:afterAutospacing="1" w:line="240" w:lineRule="auto"/>
        <w:jc w:val="center"/>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Fontos</w:t>
      </w:r>
      <w:r w:rsidR="00BC2676" w:rsidRPr="00B15C75">
        <w:rPr>
          <w:rFonts w:ascii="Times New Roman" w:eastAsia="Times New Roman" w:hAnsi="Times New Roman" w:cs="Times New Roman"/>
          <w:i/>
          <w:iCs/>
          <w:kern w:val="0"/>
          <w:sz w:val="24"/>
          <w:szCs w:val="24"/>
          <w:lang w:eastAsia="hu-HU"/>
          <w14:ligatures w14:val="none"/>
        </w:rPr>
        <w:t xml:space="preserve">, hogy a </w:t>
      </w:r>
      <w:r w:rsidR="00F871B1" w:rsidRPr="00B15C75">
        <w:rPr>
          <w:rFonts w:ascii="Times New Roman" w:eastAsia="Times New Roman" w:hAnsi="Times New Roman" w:cs="Times New Roman"/>
          <w:i/>
          <w:iCs/>
          <w:kern w:val="0"/>
          <w:sz w:val="24"/>
          <w:szCs w:val="24"/>
          <w:lang w:eastAsia="hu-HU"/>
          <w14:ligatures w14:val="none"/>
        </w:rPr>
        <w:t>vasárnapi</w:t>
      </w:r>
      <w:r w:rsidR="00BC2676" w:rsidRPr="00B15C75">
        <w:rPr>
          <w:rFonts w:ascii="Times New Roman" w:eastAsia="Times New Roman" w:hAnsi="Times New Roman" w:cs="Times New Roman"/>
          <w:i/>
          <w:iCs/>
          <w:kern w:val="0"/>
          <w:sz w:val="24"/>
          <w:szCs w:val="24"/>
          <w:lang w:eastAsia="hu-HU"/>
          <w14:ligatures w14:val="none"/>
        </w:rPr>
        <w:t xml:space="preserve"> vagy adott ország munkaszüneti napjára eső</w:t>
      </w:r>
      <w:r w:rsidR="00F871B1" w:rsidRPr="00B15C75">
        <w:rPr>
          <w:rFonts w:ascii="Times New Roman" w:eastAsia="Times New Roman" w:hAnsi="Times New Roman" w:cs="Times New Roman"/>
          <w:i/>
          <w:iCs/>
          <w:kern w:val="0"/>
          <w:sz w:val="24"/>
          <w:szCs w:val="24"/>
          <w:lang w:eastAsia="hu-HU"/>
          <w14:ligatures w14:val="none"/>
        </w:rPr>
        <w:t xml:space="preserve"> mobilitási kezdő vagy záró időpont szakmai magyarázatra szorul</w:t>
      </w:r>
      <w:r w:rsidR="00BC2676" w:rsidRPr="00B15C75">
        <w:rPr>
          <w:rFonts w:ascii="Times New Roman" w:eastAsia="Times New Roman" w:hAnsi="Times New Roman" w:cs="Times New Roman"/>
          <w:i/>
          <w:iCs/>
          <w:kern w:val="0"/>
          <w:sz w:val="24"/>
          <w:szCs w:val="24"/>
          <w:lang w:eastAsia="hu-HU"/>
          <w14:ligatures w14:val="none"/>
        </w:rPr>
        <w:t>. (Ez nem érinti az utazási napokat.)</w:t>
      </w:r>
    </w:p>
    <w:p w14:paraId="1606802B" w14:textId="53FA6A7D" w:rsidR="00FC6C46" w:rsidRPr="00B15C75" w:rsidRDefault="00FC6C46" w:rsidP="009F5566">
      <w:pPr>
        <w:numPr>
          <w:ilvl w:val="0"/>
          <w:numId w:val="1"/>
        </w:numPr>
        <w:spacing w:before="100" w:beforeAutospacing="1" w:after="100" w:afterAutospacing="1" w:line="240" w:lineRule="auto"/>
        <w:ind w:left="714" w:hanging="357"/>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Rövid motivációs levél (angol nyelven vagy a célhelyen használt munkanyelven)</w:t>
      </w:r>
      <w:r w:rsidR="000D569F" w:rsidRPr="00B15C75">
        <w:rPr>
          <w:rFonts w:ascii="Times New Roman" w:eastAsia="Times New Roman" w:hAnsi="Times New Roman" w:cs="Times New Roman"/>
          <w:kern w:val="0"/>
          <w:sz w:val="24"/>
          <w:szCs w:val="24"/>
          <w:lang w:eastAsia="hu-HU"/>
          <w14:ligatures w14:val="none"/>
        </w:rPr>
        <w:t>,</w:t>
      </w:r>
    </w:p>
    <w:p w14:paraId="63173F7B" w14:textId="3CF13524" w:rsidR="00FC6C46" w:rsidRPr="00B15C75" w:rsidRDefault="000D569F" w:rsidP="009F5566">
      <w:pPr>
        <w:numPr>
          <w:ilvl w:val="0"/>
          <w:numId w:val="1"/>
        </w:numPr>
        <w:spacing w:before="100" w:beforeAutospacing="1" w:after="100" w:afterAutospacing="1" w:line="240" w:lineRule="auto"/>
        <w:ind w:left="714" w:hanging="357"/>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Közvetlen </w:t>
      </w:r>
      <w:r w:rsidR="00FC6C46" w:rsidRPr="00B15C75">
        <w:rPr>
          <w:rFonts w:ascii="Times New Roman" w:eastAsia="Times New Roman" w:hAnsi="Times New Roman" w:cs="Times New Roman"/>
          <w:kern w:val="0"/>
          <w:sz w:val="24"/>
          <w:szCs w:val="24"/>
          <w:lang w:eastAsia="hu-HU"/>
          <w14:ligatures w14:val="none"/>
        </w:rPr>
        <w:t>munkahelyi vezető rövid támogató nyilatkozata, hozzájárulása a külföldi mobilitáshoz (magyar nyelven)</w:t>
      </w:r>
      <w:r w:rsidRPr="00B15C75">
        <w:rPr>
          <w:rFonts w:ascii="Times New Roman" w:eastAsia="Times New Roman" w:hAnsi="Times New Roman" w:cs="Times New Roman"/>
          <w:kern w:val="0"/>
          <w:sz w:val="24"/>
          <w:szCs w:val="24"/>
          <w:lang w:eastAsia="hu-HU"/>
          <w14:ligatures w14:val="none"/>
        </w:rPr>
        <w:t>.</w:t>
      </w:r>
    </w:p>
    <w:p w14:paraId="729DD619" w14:textId="77777777" w:rsidR="00446D8C" w:rsidRPr="00B15C75" w:rsidRDefault="00FC6C46" w:rsidP="00446D8C">
      <w:pPr>
        <w:spacing w:before="100" w:beforeAutospacing="1" w:after="100" w:afterAutospacing="1" w:line="240" w:lineRule="auto"/>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 xml:space="preserve">Pályázás módja: </w:t>
      </w:r>
      <w:r w:rsidR="00446D8C" w:rsidRPr="00B15C75">
        <w:rPr>
          <w:rFonts w:ascii="Times New Roman" w:eastAsia="Times New Roman" w:hAnsi="Times New Roman" w:cs="Times New Roman"/>
          <w:kern w:val="0"/>
          <w:sz w:val="24"/>
          <w:szCs w:val="24"/>
          <w:lang w:eastAsia="hu-HU"/>
          <w14:ligatures w14:val="none"/>
        </w:rPr>
        <w:t xml:space="preserve">Pályázni az oktatói webes Neptun felületen keresztül lehetséges. Az alábbi linken: </w:t>
      </w:r>
      <w:hyperlink r:id="rId15" w:history="1">
        <w:r w:rsidR="00446D8C" w:rsidRPr="00B15C75">
          <w:rPr>
            <w:rStyle w:val="Hiperhivatkozs"/>
            <w:rFonts w:ascii="Times New Roman" w:eastAsia="Times New Roman" w:hAnsi="Times New Roman" w:cs="Times New Roman"/>
            <w:kern w:val="0"/>
            <w:sz w:val="24"/>
            <w:szCs w:val="24"/>
            <w:lang w:eastAsia="hu-HU"/>
            <w14:ligatures w14:val="none"/>
          </w:rPr>
          <w:t>https://neptun.pte.hu/hu/neptun#</w:t>
        </w:r>
      </w:hyperlink>
    </w:p>
    <w:p w14:paraId="2C2B6C47" w14:textId="0A31C28B" w:rsidR="00446D8C" w:rsidRPr="00B15C75" w:rsidRDefault="00446D8C" w:rsidP="00446D8C">
      <w:pPr>
        <w:spacing w:before="100" w:beforeAutospacing="1" w:after="100" w:afterAutospacing="1" w:line="240" w:lineRule="auto"/>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(Neptun Belépés &gt;Oktatóknak &gt;Ügyintézés &gt; Kérvényeim &gt; Alkalmazott mobilitás pályázat)</w:t>
      </w:r>
    </w:p>
    <w:p w14:paraId="495660B1" w14:textId="1ADB1F95"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kari koordinátorok az előzetesen </w:t>
      </w:r>
      <w:r w:rsidR="00F871B1" w:rsidRPr="00B15C75">
        <w:rPr>
          <w:rFonts w:ascii="Times New Roman" w:eastAsia="Times New Roman" w:hAnsi="Times New Roman" w:cs="Times New Roman"/>
          <w:kern w:val="0"/>
          <w:sz w:val="24"/>
          <w:szCs w:val="24"/>
          <w:lang w:eastAsia="hu-HU"/>
          <w14:ligatures w14:val="none"/>
        </w:rPr>
        <w:t xml:space="preserve">a kijelölt Kari </w:t>
      </w:r>
      <w:r w:rsidR="00590777">
        <w:rPr>
          <w:rFonts w:ascii="Times New Roman" w:eastAsia="Times New Roman" w:hAnsi="Times New Roman" w:cs="Times New Roman"/>
          <w:kern w:val="0"/>
          <w:sz w:val="24"/>
          <w:szCs w:val="24"/>
          <w:lang w:eastAsia="hu-HU"/>
          <w14:ligatures w14:val="none"/>
        </w:rPr>
        <w:t xml:space="preserve">Pályázati és Ösztöndíj </w:t>
      </w:r>
      <w:r w:rsidR="00F871B1" w:rsidRPr="00B15C75">
        <w:rPr>
          <w:rFonts w:ascii="Times New Roman" w:eastAsia="Times New Roman" w:hAnsi="Times New Roman" w:cs="Times New Roman"/>
          <w:kern w:val="0"/>
          <w:sz w:val="24"/>
          <w:szCs w:val="24"/>
          <w:lang w:eastAsia="hu-HU"/>
          <w14:ligatures w14:val="none"/>
        </w:rPr>
        <w:t xml:space="preserve">Bizottság által </w:t>
      </w:r>
      <w:r w:rsidRPr="00B15C75">
        <w:rPr>
          <w:rFonts w:ascii="Times New Roman" w:eastAsia="Times New Roman" w:hAnsi="Times New Roman" w:cs="Times New Roman"/>
          <w:kern w:val="0"/>
          <w:sz w:val="24"/>
          <w:szCs w:val="24"/>
          <w:lang w:eastAsia="hu-HU"/>
          <w14:ligatures w14:val="none"/>
        </w:rPr>
        <w:t>elbírált és a kar által jóváhagyott pályázatokat</w:t>
      </w:r>
      <w:r w:rsidR="00F871B1" w:rsidRPr="00B15C75">
        <w:rPr>
          <w:rFonts w:ascii="Times New Roman" w:eastAsia="Times New Roman" w:hAnsi="Times New Roman" w:cs="Times New Roman"/>
          <w:kern w:val="0"/>
          <w:sz w:val="24"/>
          <w:szCs w:val="24"/>
          <w:lang w:eastAsia="hu-HU"/>
          <w14:ligatures w14:val="none"/>
        </w:rPr>
        <w:t xml:space="preserve"> (kari adatbázissal)</w:t>
      </w:r>
      <w:r w:rsidRPr="00B15C75">
        <w:rPr>
          <w:rFonts w:ascii="Times New Roman" w:eastAsia="Times New Roman" w:hAnsi="Times New Roman" w:cs="Times New Roman"/>
          <w:kern w:val="0"/>
          <w:sz w:val="24"/>
          <w:szCs w:val="24"/>
          <w:lang w:eastAsia="hu-HU"/>
          <w14:ligatures w14:val="none"/>
        </w:rPr>
        <w:t xml:space="preserve"> megküldik a PTE Nemzetközi Igazgatóság Mobilitási Programok Irodavezetőjének.</w:t>
      </w:r>
    </w:p>
    <w:p w14:paraId="4CB2DB55" w14:textId="6A35A170" w:rsidR="00FC6C46" w:rsidRPr="00B15C75" w:rsidRDefault="00FC6C46" w:rsidP="006B6732">
      <w:pPr>
        <w:pStyle w:val="Listaszerbekezds"/>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Pályázatok elbírálása:</w:t>
      </w:r>
    </w:p>
    <w:p w14:paraId="03E7B741" w14:textId="1781F160" w:rsidR="003873C1" w:rsidRPr="00B15C75" w:rsidRDefault="00FC6C46" w:rsidP="00533F95">
      <w:pPr>
        <w:jc w:val="both"/>
        <w:rPr>
          <w:rFonts w:ascii="Times New Roman" w:hAnsi="Times New Roman" w:cs="Times New Roman"/>
        </w:rPr>
      </w:pPr>
      <w:r w:rsidRPr="00B15C75">
        <w:rPr>
          <w:rFonts w:ascii="Times New Roman" w:eastAsia="Times New Roman" w:hAnsi="Times New Roman" w:cs="Times New Roman"/>
          <w:kern w:val="0"/>
          <w:sz w:val="24"/>
          <w:szCs w:val="24"/>
          <w:lang w:eastAsia="hu-HU"/>
          <w14:ligatures w14:val="none"/>
        </w:rPr>
        <w:t xml:space="preserve">A pályázatok végső bírálatát a PTE Erasmus Bizottsága végzi, a pályázók létszáma, és az Egyetem számára rendelkezésre álló </w:t>
      </w:r>
      <w:r w:rsidR="003873C1" w:rsidRPr="00B15C75">
        <w:rPr>
          <w:rFonts w:ascii="Times New Roman" w:eastAsia="Times New Roman" w:hAnsi="Times New Roman" w:cs="Times New Roman"/>
          <w:kern w:val="0"/>
          <w:sz w:val="24"/>
          <w:szCs w:val="24"/>
          <w:lang w:eastAsia="hu-HU"/>
          <w14:ligatures w14:val="none"/>
        </w:rPr>
        <w:t xml:space="preserve">támogatási </w:t>
      </w:r>
      <w:r w:rsidRPr="00B15C75">
        <w:rPr>
          <w:rFonts w:ascii="Times New Roman" w:eastAsia="Times New Roman" w:hAnsi="Times New Roman" w:cs="Times New Roman"/>
          <w:kern w:val="0"/>
          <w:sz w:val="24"/>
          <w:szCs w:val="24"/>
          <w:lang w:eastAsia="hu-HU"/>
          <w14:ligatures w14:val="none"/>
        </w:rPr>
        <w:t>összegek alapján.</w:t>
      </w:r>
      <w:r w:rsidR="003873C1" w:rsidRPr="00B15C75">
        <w:rPr>
          <w:rFonts w:ascii="Times New Roman" w:eastAsia="Times New Roman" w:hAnsi="Times New Roman" w:cs="Times New Roman"/>
          <w:kern w:val="0"/>
          <w:sz w:val="24"/>
          <w:szCs w:val="24"/>
          <w:lang w:eastAsia="hu-HU"/>
          <w14:ligatures w14:val="none"/>
        </w:rPr>
        <w:t xml:space="preserve"> (</w:t>
      </w:r>
      <w:r w:rsidR="003873C1" w:rsidRPr="00B15C75">
        <w:rPr>
          <w:rFonts w:ascii="Times New Roman" w:hAnsi="Times New Roman" w:cs="Times New Roman"/>
          <w:b/>
          <w:bCs/>
          <w:sz w:val="24"/>
          <w:szCs w:val="24"/>
        </w:rPr>
        <w:t xml:space="preserve">A pályázat </w:t>
      </w:r>
      <w:r w:rsidR="00641C06" w:rsidRPr="00B15C75">
        <w:rPr>
          <w:rFonts w:ascii="Times New Roman" w:hAnsi="Times New Roman" w:cs="Times New Roman"/>
          <w:b/>
          <w:bCs/>
          <w:sz w:val="24"/>
          <w:szCs w:val="24"/>
        </w:rPr>
        <w:t xml:space="preserve">pozitív </w:t>
      </w:r>
      <w:r w:rsidR="000D569F" w:rsidRPr="00B15C75">
        <w:rPr>
          <w:rFonts w:ascii="Times New Roman" w:hAnsi="Times New Roman" w:cs="Times New Roman"/>
          <w:b/>
          <w:bCs/>
          <w:sz w:val="24"/>
          <w:szCs w:val="24"/>
        </w:rPr>
        <w:t xml:space="preserve">elbírálása </w:t>
      </w:r>
      <w:r w:rsidR="003873C1" w:rsidRPr="00B15C75">
        <w:rPr>
          <w:rFonts w:ascii="Times New Roman" w:hAnsi="Times New Roman" w:cs="Times New Roman"/>
          <w:b/>
          <w:bCs/>
          <w:sz w:val="24"/>
          <w:szCs w:val="24"/>
        </w:rPr>
        <w:t>a rendelkezésre álló források függvény</w:t>
      </w:r>
      <w:r w:rsidR="00641C06" w:rsidRPr="00B15C75">
        <w:rPr>
          <w:rFonts w:ascii="Times New Roman" w:hAnsi="Times New Roman" w:cs="Times New Roman"/>
          <w:b/>
          <w:bCs/>
          <w:sz w:val="24"/>
          <w:szCs w:val="24"/>
        </w:rPr>
        <w:t>e</w:t>
      </w:r>
      <w:r w:rsidR="003873C1" w:rsidRPr="00B15C75">
        <w:rPr>
          <w:rFonts w:ascii="Times New Roman" w:hAnsi="Times New Roman" w:cs="Times New Roman"/>
          <w:b/>
          <w:bCs/>
          <w:sz w:val="24"/>
          <w:szCs w:val="24"/>
        </w:rPr>
        <w:t>.)</w:t>
      </w:r>
    </w:p>
    <w:p w14:paraId="6A11074A"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pályázatok elbírálásának általános szempontjai:</w:t>
      </w:r>
    </w:p>
    <w:p w14:paraId="2A518251" w14:textId="5593EF54"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pályázó a tervezett tevékenység megvalósulása esetén </w:t>
      </w:r>
      <w:r w:rsidR="000D569F" w:rsidRPr="00B15C75">
        <w:rPr>
          <w:rFonts w:ascii="Times New Roman" w:eastAsia="Times New Roman" w:hAnsi="Times New Roman" w:cs="Times New Roman"/>
          <w:kern w:val="0"/>
          <w:sz w:val="24"/>
          <w:szCs w:val="24"/>
          <w:lang w:eastAsia="hu-HU"/>
          <w14:ligatures w14:val="none"/>
        </w:rPr>
        <w:t xml:space="preserve">integrálni </w:t>
      </w:r>
      <w:r w:rsidRPr="00B15C75">
        <w:rPr>
          <w:rFonts w:ascii="Times New Roman" w:eastAsia="Times New Roman" w:hAnsi="Times New Roman" w:cs="Times New Roman"/>
          <w:kern w:val="0"/>
          <w:sz w:val="24"/>
          <w:szCs w:val="24"/>
          <w:lang w:eastAsia="hu-HU"/>
          <w14:ligatures w14:val="none"/>
        </w:rPr>
        <w:t>tudja a megszerzett jó gyakorlatokat, ezáltal javítani tudja a szervezeti egység és az intézmény működését,</w:t>
      </w:r>
    </w:p>
    <w:p w14:paraId="14012E80" w14:textId="77777777"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 pályázó a megszerzett tapasztalatait és a jó gyakorlatokat átadja a hasonló területen dolgozó kollégáinak (multiplikátor hatás érvényesülése)</w:t>
      </w:r>
    </w:p>
    <w:p w14:paraId="0C61AC82" w14:textId="219AF78E"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 xml:space="preserve">a kiutazás </w:t>
      </w:r>
      <w:r w:rsidR="000D569F" w:rsidRPr="00B15C75">
        <w:rPr>
          <w:rFonts w:ascii="Times New Roman" w:eastAsia="Times New Roman" w:hAnsi="Times New Roman" w:cs="Times New Roman"/>
          <w:kern w:val="0"/>
          <w:sz w:val="24"/>
          <w:szCs w:val="24"/>
          <w:lang w:eastAsia="hu-HU"/>
          <w14:ligatures w14:val="none"/>
        </w:rPr>
        <w:t>hozzájárul</w:t>
      </w:r>
      <w:r w:rsidRPr="00B15C75">
        <w:rPr>
          <w:rFonts w:ascii="Times New Roman" w:eastAsia="Times New Roman" w:hAnsi="Times New Roman" w:cs="Times New Roman"/>
          <w:kern w:val="0"/>
          <w:sz w:val="24"/>
          <w:szCs w:val="24"/>
          <w:lang w:eastAsia="hu-HU"/>
          <w14:ligatures w14:val="none"/>
        </w:rPr>
        <w:t xml:space="preserve"> az intézményi mobilitások </w:t>
      </w:r>
      <w:r w:rsidRPr="00B15C75">
        <w:rPr>
          <w:rFonts w:ascii="Times New Roman" w:eastAsia="Times New Roman" w:hAnsi="Times New Roman" w:cs="Times New Roman"/>
          <w:b/>
          <w:bCs/>
          <w:kern w:val="0"/>
          <w:sz w:val="24"/>
          <w:szCs w:val="24"/>
          <w:lang w:eastAsia="hu-HU"/>
          <w14:ligatures w14:val="none"/>
        </w:rPr>
        <w:t xml:space="preserve">minőségi </w:t>
      </w:r>
      <w:r w:rsidRPr="00B15C75">
        <w:rPr>
          <w:rFonts w:ascii="Times New Roman" w:eastAsia="Times New Roman" w:hAnsi="Times New Roman" w:cs="Times New Roman"/>
          <w:kern w:val="0"/>
          <w:sz w:val="24"/>
          <w:szCs w:val="24"/>
          <w:lang w:eastAsia="hu-HU"/>
          <w14:ligatures w14:val="none"/>
        </w:rPr>
        <w:t>és mennyiségi növekedéséhez, és az ezzel kapcsolatos szolgáltatások színvonalának emeléséhez.</w:t>
      </w:r>
      <w:r w:rsidR="002D2866" w:rsidRPr="00B15C75">
        <w:rPr>
          <w:rFonts w:ascii="Times New Roman" w:eastAsia="Times New Roman" w:hAnsi="Times New Roman" w:cs="Times New Roman"/>
          <w:kern w:val="0"/>
          <w:sz w:val="24"/>
          <w:szCs w:val="24"/>
          <w:lang w:eastAsia="hu-HU"/>
          <w14:ligatures w14:val="none"/>
        </w:rPr>
        <w:t xml:space="preserve"> (a csak 1-2 mondatban kifejtett pályázatokat az Egyetem nem támogatja és formai hibával elutasítja)</w:t>
      </w:r>
    </w:p>
    <w:p w14:paraId="1A23C00F" w14:textId="4206AFD2" w:rsidR="00FC6C46" w:rsidRPr="00B15C75" w:rsidRDefault="00FC6C46" w:rsidP="00466F1A">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korábban mobilitásban</w:t>
      </w:r>
      <w:r w:rsidR="000D569F" w:rsidRPr="00B15C75">
        <w:rPr>
          <w:rFonts w:ascii="Times New Roman" w:eastAsia="Times New Roman" w:hAnsi="Times New Roman" w:cs="Times New Roman"/>
          <w:kern w:val="0"/>
          <w:sz w:val="24"/>
          <w:szCs w:val="24"/>
          <w:lang w:eastAsia="hu-HU"/>
          <w14:ligatures w14:val="none"/>
        </w:rPr>
        <w:t xml:space="preserve"> való részvétel</w:t>
      </w:r>
      <w:r w:rsidR="00F871B1" w:rsidRPr="00B15C75">
        <w:rPr>
          <w:rFonts w:ascii="Times New Roman" w:eastAsia="Times New Roman" w:hAnsi="Times New Roman" w:cs="Times New Roman"/>
          <w:kern w:val="0"/>
          <w:sz w:val="24"/>
          <w:szCs w:val="24"/>
          <w:lang w:eastAsia="hu-HU"/>
          <w14:ligatures w14:val="none"/>
        </w:rPr>
        <w:t xml:space="preserve"> (</w:t>
      </w:r>
      <w:r w:rsidR="000D569F" w:rsidRPr="00B15C75">
        <w:rPr>
          <w:rFonts w:ascii="Times New Roman" w:eastAsia="Times New Roman" w:hAnsi="Times New Roman" w:cs="Times New Roman"/>
          <w:kern w:val="0"/>
          <w:sz w:val="24"/>
          <w:szCs w:val="24"/>
          <w:lang w:eastAsia="hu-HU"/>
          <w14:ligatures w14:val="none"/>
        </w:rPr>
        <w:t xml:space="preserve">pl. </w:t>
      </w:r>
      <w:r w:rsidR="00F871B1" w:rsidRPr="00B15C75">
        <w:rPr>
          <w:rFonts w:ascii="Times New Roman" w:eastAsia="Times New Roman" w:hAnsi="Times New Roman" w:cs="Times New Roman"/>
          <w:kern w:val="0"/>
          <w:sz w:val="24"/>
          <w:szCs w:val="24"/>
          <w:lang w:eastAsia="hu-HU"/>
          <w14:ligatures w14:val="none"/>
        </w:rPr>
        <w:t>Erasmus+, Ceepus, Kiemelt Partnerségi)</w:t>
      </w:r>
      <w:r w:rsidRPr="00B15C75">
        <w:rPr>
          <w:rFonts w:ascii="Times New Roman" w:eastAsia="Times New Roman" w:hAnsi="Times New Roman" w:cs="Times New Roman"/>
          <w:kern w:val="0"/>
          <w:sz w:val="24"/>
          <w:szCs w:val="24"/>
          <w:lang w:eastAsia="hu-HU"/>
          <w14:ligatures w14:val="none"/>
        </w:rPr>
        <w:t xml:space="preserve"> és </w:t>
      </w:r>
      <w:r w:rsidR="000D569F" w:rsidRPr="00B15C75">
        <w:rPr>
          <w:rFonts w:ascii="Times New Roman" w:eastAsia="Times New Roman" w:hAnsi="Times New Roman" w:cs="Times New Roman"/>
          <w:kern w:val="0"/>
          <w:sz w:val="24"/>
          <w:szCs w:val="24"/>
          <w:lang w:eastAsia="hu-HU"/>
          <w14:ligatures w14:val="none"/>
        </w:rPr>
        <w:t>a mobilitásiban érintett intézmények köre</w:t>
      </w:r>
      <w:r w:rsidRPr="00B15C75">
        <w:rPr>
          <w:rFonts w:ascii="Times New Roman" w:eastAsia="Times New Roman" w:hAnsi="Times New Roman" w:cs="Times New Roman"/>
          <w:kern w:val="0"/>
          <w:sz w:val="24"/>
          <w:szCs w:val="24"/>
          <w:lang w:eastAsia="hu-HU"/>
          <w14:ligatures w14:val="none"/>
        </w:rPr>
        <w:t>.</w:t>
      </w:r>
    </w:p>
    <w:p w14:paraId="688BC834" w14:textId="40268E98"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A pályázókat elektronikus úton</w:t>
      </w:r>
      <w:r w:rsidR="003873C1" w:rsidRPr="00B15C75">
        <w:rPr>
          <w:rFonts w:ascii="Times New Roman" w:eastAsia="Times New Roman" w:hAnsi="Times New Roman" w:cs="Times New Roman"/>
          <w:b/>
          <w:bCs/>
          <w:kern w:val="0"/>
          <w:sz w:val="24"/>
          <w:szCs w:val="24"/>
          <w:lang w:eastAsia="hu-HU"/>
          <w14:ligatures w14:val="none"/>
        </w:rPr>
        <w:t xml:space="preserve"> a Küldő Kar</w:t>
      </w:r>
      <w:r w:rsidRPr="00B15C75">
        <w:rPr>
          <w:rFonts w:ascii="Times New Roman" w:eastAsia="Times New Roman" w:hAnsi="Times New Roman" w:cs="Times New Roman"/>
          <w:b/>
          <w:bCs/>
          <w:kern w:val="0"/>
          <w:sz w:val="24"/>
          <w:szCs w:val="24"/>
          <w:lang w:eastAsia="hu-HU"/>
          <w14:ligatures w14:val="none"/>
        </w:rPr>
        <w:t xml:space="preserve"> értesí</w:t>
      </w:r>
      <w:r w:rsidR="003873C1" w:rsidRPr="00B15C75">
        <w:rPr>
          <w:rFonts w:ascii="Times New Roman" w:eastAsia="Times New Roman" w:hAnsi="Times New Roman" w:cs="Times New Roman"/>
          <w:b/>
          <w:bCs/>
          <w:kern w:val="0"/>
          <w:sz w:val="24"/>
          <w:szCs w:val="24"/>
          <w:lang w:eastAsia="hu-HU"/>
          <w14:ligatures w14:val="none"/>
        </w:rPr>
        <w:t xml:space="preserve">ti ki </w:t>
      </w:r>
      <w:r w:rsidRPr="00B15C75">
        <w:rPr>
          <w:rFonts w:ascii="Times New Roman" w:eastAsia="Times New Roman" w:hAnsi="Times New Roman" w:cs="Times New Roman"/>
          <w:b/>
          <w:bCs/>
          <w:kern w:val="0"/>
          <w:sz w:val="24"/>
          <w:szCs w:val="24"/>
          <w:lang w:eastAsia="hu-HU"/>
          <w14:ligatures w14:val="none"/>
        </w:rPr>
        <w:t>a</w:t>
      </w:r>
      <w:r w:rsidR="003873C1" w:rsidRPr="00B15C75">
        <w:rPr>
          <w:rFonts w:ascii="Times New Roman" w:eastAsia="Times New Roman" w:hAnsi="Times New Roman" w:cs="Times New Roman"/>
          <w:b/>
          <w:bCs/>
          <w:kern w:val="0"/>
          <w:sz w:val="24"/>
          <w:szCs w:val="24"/>
          <w:lang w:eastAsia="hu-HU"/>
          <w14:ligatures w14:val="none"/>
        </w:rPr>
        <w:t xml:space="preserve"> döntésről</w:t>
      </w:r>
      <w:r w:rsidRPr="00B15C75">
        <w:rPr>
          <w:rFonts w:ascii="Times New Roman" w:eastAsia="Times New Roman" w:hAnsi="Times New Roman" w:cs="Times New Roman"/>
          <w:b/>
          <w:bCs/>
          <w:kern w:val="0"/>
          <w:sz w:val="24"/>
          <w:szCs w:val="24"/>
          <w:lang w:eastAsia="hu-HU"/>
          <w14:ligatures w14:val="none"/>
        </w:rPr>
        <w:t>.</w:t>
      </w:r>
    </w:p>
    <w:p w14:paraId="048D7AE8" w14:textId="316C1622" w:rsidR="00FC6C46" w:rsidRPr="00B15C75" w:rsidRDefault="00FC6C46" w:rsidP="00466F1A">
      <w:pPr>
        <w:pStyle w:val="Listaszerbekezds"/>
        <w:numPr>
          <w:ilvl w:val="0"/>
          <w:numId w:val="5"/>
        </w:numPr>
        <w:spacing w:before="100" w:beforeAutospacing="1" w:after="100" w:afterAutospacing="1" w:line="240" w:lineRule="auto"/>
        <w:contextualSpacing w:val="0"/>
        <w:jc w:val="both"/>
        <w:rPr>
          <w:rFonts w:ascii="Times New Roman" w:eastAsia="Times New Roman" w:hAnsi="Times New Roman" w:cs="Times New Roman"/>
          <w:kern w:val="0"/>
          <w:sz w:val="24"/>
          <w:szCs w:val="24"/>
          <w:lang w:eastAsia="hu-HU"/>
          <w14:ligatures w14:val="none"/>
        </w:rPr>
      </w:pPr>
      <w:r w:rsidRPr="00B15C75">
        <w:rPr>
          <w:rFonts w:ascii="Times New Roman" w:eastAsia="Times New Roman" w:hAnsi="Times New Roman" w:cs="Times New Roman"/>
          <w:b/>
          <w:bCs/>
          <w:kern w:val="0"/>
          <w:sz w:val="24"/>
          <w:szCs w:val="24"/>
          <w:lang w:eastAsia="hu-HU"/>
          <w14:ligatures w14:val="none"/>
        </w:rPr>
        <w:t>Szerződéskötés</w:t>
      </w:r>
    </w:p>
    <w:p w14:paraId="599EDFD8" w14:textId="424C88D1"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i/>
          <w:iCs/>
          <w:kern w:val="0"/>
          <w:sz w:val="24"/>
          <w:szCs w:val="24"/>
          <w:lang w:eastAsia="hu-HU"/>
          <w14:ligatures w14:val="none"/>
        </w:rPr>
      </w:pPr>
      <w:r w:rsidRPr="00B15C75">
        <w:rPr>
          <w:rFonts w:ascii="Times New Roman" w:eastAsia="Times New Roman" w:hAnsi="Times New Roman" w:cs="Times New Roman"/>
          <w:kern w:val="0"/>
          <w:sz w:val="24"/>
          <w:szCs w:val="24"/>
          <w:lang w:eastAsia="hu-HU"/>
          <w14:ligatures w14:val="none"/>
        </w:rPr>
        <w:t>Az elfogadott</w:t>
      </w:r>
      <w:r w:rsidR="00F871B1" w:rsidRPr="00B15C75">
        <w:rPr>
          <w:rFonts w:ascii="Times New Roman" w:eastAsia="Times New Roman" w:hAnsi="Times New Roman" w:cs="Times New Roman"/>
          <w:kern w:val="0"/>
          <w:sz w:val="24"/>
          <w:szCs w:val="24"/>
          <w:lang w:eastAsia="hu-HU"/>
          <w14:ligatures w14:val="none"/>
        </w:rPr>
        <w:t xml:space="preserve"> pályázatot</w:t>
      </w:r>
      <w:r w:rsidR="00E21743" w:rsidRPr="00B15C75">
        <w:rPr>
          <w:rFonts w:ascii="Times New Roman" w:eastAsia="Times New Roman" w:hAnsi="Times New Roman" w:cs="Times New Roman"/>
          <w:kern w:val="0"/>
          <w:sz w:val="24"/>
          <w:szCs w:val="24"/>
          <w:lang w:eastAsia="hu-HU"/>
          <w14:ligatures w14:val="none"/>
        </w:rPr>
        <w:t xml:space="preserve"> (</w:t>
      </w:r>
      <w:r w:rsidR="00F871B1" w:rsidRPr="00B15C75">
        <w:rPr>
          <w:rFonts w:ascii="Times New Roman" w:eastAsia="Times New Roman" w:hAnsi="Times New Roman" w:cs="Times New Roman"/>
          <w:kern w:val="0"/>
          <w:sz w:val="24"/>
          <w:szCs w:val="24"/>
          <w:lang w:eastAsia="hu-HU"/>
          <w14:ligatures w14:val="none"/>
        </w:rPr>
        <w:t>a három megjelölt formailag elfogadott dokumentummal</w:t>
      </w:r>
      <w:r w:rsidR="00E21743" w:rsidRPr="00B15C75">
        <w:rPr>
          <w:rFonts w:ascii="Times New Roman" w:eastAsia="Times New Roman" w:hAnsi="Times New Roman" w:cs="Times New Roman"/>
          <w:kern w:val="0"/>
          <w:sz w:val="24"/>
          <w:szCs w:val="24"/>
          <w:lang w:eastAsia="hu-HU"/>
          <w14:ligatures w14:val="none"/>
        </w:rPr>
        <w:t>)</w:t>
      </w:r>
      <w:r w:rsidRPr="00B15C75">
        <w:rPr>
          <w:rFonts w:ascii="Times New Roman" w:eastAsia="Times New Roman" w:hAnsi="Times New Roman" w:cs="Times New Roman"/>
          <w:kern w:val="0"/>
          <w:sz w:val="24"/>
          <w:szCs w:val="24"/>
          <w:lang w:eastAsia="hu-HU"/>
          <w14:ligatures w14:val="none"/>
        </w:rPr>
        <w:t xml:space="preserve"> követően a Támogatási szerződés megkötésére kerül sor, amely alapján </w:t>
      </w:r>
      <w:r w:rsidRPr="00B15C75">
        <w:rPr>
          <w:rFonts w:ascii="Times New Roman" w:eastAsia="Times New Roman" w:hAnsi="Times New Roman" w:cs="Times New Roman"/>
          <w:b/>
          <w:bCs/>
          <w:i/>
          <w:iCs/>
          <w:kern w:val="0"/>
          <w:sz w:val="24"/>
          <w:szCs w:val="24"/>
          <w:lang w:eastAsia="hu-HU"/>
          <w14:ligatures w14:val="none"/>
        </w:rPr>
        <w:t xml:space="preserve">a PTE az ösztöndíjat átutaláson keresztül </w:t>
      </w:r>
      <w:r w:rsidR="00F871B1" w:rsidRPr="00B15C75">
        <w:rPr>
          <w:rFonts w:ascii="Times New Roman" w:eastAsia="Times New Roman" w:hAnsi="Times New Roman" w:cs="Times New Roman"/>
          <w:b/>
          <w:bCs/>
          <w:i/>
          <w:iCs/>
          <w:kern w:val="0"/>
          <w:sz w:val="24"/>
          <w:szCs w:val="24"/>
          <w:lang w:eastAsia="hu-HU"/>
          <w14:ligatures w14:val="none"/>
        </w:rPr>
        <w:t xml:space="preserve">forintban </w:t>
      </w:r>
      <w:r w:rsidRPr="00B15C75">
        <w:rPr>
          <w:rFonts w:ascii="Times New Roman" w:eastAsia="Times New Roman" w:hAnsi="Times New Roman" w:cs="Times New Roman"/>
          <w:b/>
          <w:bCs/>
          <w:i/>
          <w:iCs/>
          <w:kern w:val="0"/>
          <w:sz w:val="24"/>
          <w:szCs w:val="24"/>
          <w:lang w:eastAsia="hu-HU"/>
          <w14:ligatures w14:val="none"/>
        </w:rPr>
        <w:t>biztosítja.</w:t>
      </w:r>
      <w:r w:rsidR="00DE0DE8" w:rsidRPr="00B15C75">
        <w:rPr>
          <w:rFonts w:ascii="Times New Roman" w:eastAsia="Times New Roman" w:hAnsi="Times New Roman" w:cs="Times New Roman"/>
          <w:b/>
          <w:bCs/>
          <w:i/>
          <w:iCs/>
          <w:kern w:val="0"/>
          <w:sz w:val="24"/>
          <w:szCs w:val="24"/>
          <w:lang w:eastAsia="hu-HU"/>
          <w14:ligatures w14:val="none"/>
        </w:rPr>
        <w:t xml:space="preserve"> </w:t>
      </w:r>
    </w:p>
    <w:p w14:paraId="6AF2BA0B" w14:textId="769BBB99" w:rsidR="00DE0DE8" w:rsidRPr="00B15C75" w:rsidRDefault="00DE0DE8" w:rsidP="00EB06F9">
      <w:pPr>
        <w:jc w:val="both"/>
        <w:rPr>
          <w:rFonts w:ascii="Times New Roman" w:eastAsia="Times New Roman" w:hAnsi="Times New Roman" w:cs="Times New Roman"/>
          <w:i/>
          <w:iCs/>
          <w:kern w:val="0"/>
          <w:sz w:val="24"/>
          <w:szCs w:val="24"/>
          <w:lang w:eastAsia="hu-HU"/>
          <w14:ligatures w14:val="none"/>
        </w:rPr>
      </w:pPr>
      <w:r w:rsidRPr="00B15C75">
        <w:rPr>
          <w:rFonts w:ascii="Times New Roman" w:eastAsia="Times New Roman" w:hAnsi="Times New Roman" w:cs="Times New Roman"/>
          <w:i/>
          <w:iCs/>
          <w:kern w:val="0"/>
          <w:sz w:val="24"/>
          <w:szCs w:val="24"/>
          <w:lang w:eastAsia="hu-HU"/>
          <w14:ligatures w14:val="none"/>
        </w:rPr>
        <w:t xml:space="preserve">Az oktatói – kutatói tanulmányút nem kezdhető meg a 3 fél által aláírt érvényes és a karon leadott munkaterv, valamint a PTE és a résztvevő között létrejövő támogatási szerződés nélkül. Utólagosan a PTE sem szerződni sem utalni nem jogosult. Amennyiben a kiutazó ezen </w:t>
      </w:r>
      <w:r w:rsidRPr="00B15C75">
        <w:rPr>
          <w:rFonts w:ascii="Times New Roman" w:eastAsia="Times New Roman" w:hAnsi="Times New Roman" w:cs="Times New Roman"/>
          <w:i/>
          <w:iCs/>
          <w:kern w:val="0"/>
          <w:sz w:val="24"/>
          <w:szCs w:val="24"/>
          <w:lang w:eastAsia="hu-HU"/>
          <w14:ligatures w14:val="none"/>
        </w:rPr>
        <w:lastRenderedPageBreak/>
        <w:t>dokumentumok nélkül kezdi meg a mobilitást, az nem tekinthető hivatalos Pannónia Ösztöndíjprogram mobilitásnak</w:t>
      </w:r>
      <w:r w:rsidR="00597E95">
        <w:rPr>
          <w:rFonts w:ascii="Times New Roman" w:eastAsia="Times New Roman" w:hAnsi="Times New Roman" w:cs="Times New Roman"/>
          <w:i/>
          <w:iCs/>
          <w:kern w:val="0"/>
          <w:sz w:val="24"/>
          <w:szCs w:val="24"/>
          <w:lang w:eastAsia="hu-HU"/>
          <w14:ligatures w14:val="none"/>
        </w:rPr>
        <w:t>!</w:t>
      </w:r>
    </w:p>
    <w:p w14:paraId="3A80D402" w14:textId="45B68528"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r w:rsidRPr="00B15C75">
        <w:rPr>
          <w:rFonts w:ascii="Times New Roman" w:eastAsia="Times New Roman" w:hAnsi="Times New Roman" w:cs="Times New Roman"/>
          <w:kern w:val="0"/>
          <w:sz w:val="20"/>
          <w:szCs w:val="20"/>
          <w:lang w:eastAsia="hu-HU"/>
          <w14:ligatures w14:val="none"/>
        </w:rPr>
        <w:t> </w:t>
      </w:r>
      <w:r w:rsidRPr="00B15C75">
        <w:rPr>
          <w:rFonts w:ascii="Times New Roman" w:eastAsia="Times New Roman" w:hAnsi="Times New Roman" w:cs="Times New Roman"/>
          <w:b/>
          <w:bCs/>
          <w:kern w:val="0"/>
          <w:sz w:val="20"/>
          <w:szCs w:val="20"/>
          <w:lang w:eastAsia="hu-HU"/>
          <w14:ligatures w14:val="none"/>
        </w:rPr>
        <w:t>További információ</w:t>
      </w:r>
    </w:p>
    <w:p w14:paraId="13933CAA" w14:textId="26C3DDB6" w:rsidR="00590777" w:rsidRPr="00590777" w:rsidRDefault="00446D8C" w:rsidP="00466F1A">
      <w:pPr>
        <w:spacing w:before="100" w:beforeAutospacing="1" w:after="100" w:afterAutospacing="1" w:line="240" w:lineRule="auto"/>
        <w:jc w:val="both"/>
        <w:rPr>
          <w:rFonts w:ascii="Times New Roman" w:eastAsia="Times New Roman" w:hAnsi="Times New Roman" w:cs="Times New Roman"/>
          <w:color w:val="0000FF"/>
          <w:kern w:val="0"/>
          <w:sz w:val="20"/>
          <w:szCs w:val="20"/>
          <w:u w:val="single"/>
          <w:lang w:eastAsia="hu-HU"/>
          <w14:ligatures w14:val="none"/>
        </w:rPr>
      </w:pPr>
      <w:r w:rsidRPr="00B15C75">
        <w:rPr>
          <w:rFonts w:ascii="Times New Roman" w:eastAsia="Times New Roman" w:hAnsi="Times New Roman" w:cs="Times New Roman"/>
          <w:kern w:val="0"/>
          <w:sz w:val="20"/>
          <w:szCs w:val="20"/>
          <w:lang w:eastAsia="hu-HU"/>
          <w14:ligatures w14:val="none"/>
        </w:rPr>
        <w:t>Kari Koordinátor</w:t>
      </w:r>
      <w:r w:rsidR="00590777">
        <w:rPr>
          <w:rFonts w:ascii="Times New Roman" w:eastAsia="Times New Roman" w:hAnsi="Times New Roman" w:cs="Times New Roman"/>
          <w:kern w:val="0"/>
          <w:sz w:val="20"/>
          <w:szCs w:val="20"/>
          <w:lang w:eastAsia="hu-HU"/>
          <w14:ligatures w14:val="none"/>
        </w:rPr>
        <w:t xml:space="preserve">: Mátyás Alexandra </w:t>
      </w:r>
      <w:hyperlink r:id="rId16" w:history="1">
        <w:r w:rsidR="00590777" w:rsidRPr="00D7210D">
          <w:rPr>
            <w:rStyle w:val="Hiperhivatkozs"/>
            <w:rFonts w:ascii="Times New Roman" w:eastAsia="Times New Roman" w:hAnsi="Times New Roman" w:cs="Times New Roman"/>
            <w:kern w:val="0"/>
            <w:sz w:val="20"/>
            <w:szCs w:val="20"/>
            <w:lang w:eastAsia="hu-HU"/>
            <w14:ligatures w14:val="none"/>
          </w:rPr>
          <w:t>erasmus@gamma.ttk.pte.hu</w:t>
        </w:r>
      </w:hyperlink>
      <w:r w:rsidR="00590777">
        <w:rPr>
          <w:rFonts w:ascii="Times New Roman" w:eastAsia="Times New Roman" w:hAnsi="Times New Roman" w:cs="Times New Roman"/>
          <w:kern w:val="0"/>
          <w:sz w:val="20"/>
          <w:szCs w:val="20"/>
          <w:lang w:eastAsia="hu-HU"/>
          <w14:ligatures w14:val="none"/>
        </w:rPr>
        <w:t xml:space="preserve"> </w:t>
      </w:r>
    </w:p>
    <w:p w14:paraId="7B52320E" w14:textId="77777777" w:rsidR="00FC6C46" w:rsidRPr="00B15C75" w:rsidRDefault="00FC6C46" w:rsidP="00466F1A">
      <w:pPr>
        <w:spacing w:before="100" w:beforeAutospacing="1" w:after="100" w:afterAutospacing="1" w:line="240" w:lineRule="auto"/>
        <w:jc w:val="both"/>
        <w:rPr>
          <w:rFonts w:ascii="Times New Roman" w:eastAsia="Times New Roman" w:hAnsi="Times New Roman" w:cs="Times New Roman"/>
          <w:kern w:val="0"/>
          <w:sz w:val="20"/>
          <w:szCs w:val="20"/>
          <w:lang w:eastAsia="hu-HU"/>
          <w14:ligatures w14:val="none"/>
        </w:rPr>
      </w:pPr>
      <w:r w:rsidRPr="00B15C75">
        <w:rPr>
          <w:rFonts w:ascii="Times New Roman" w:eastAsia="Times New Roman" w:hAnsi="Times New Roman" w:cs="Times New Roman"/>
          <w:kern w:val="0"/>
          <w:sz w:val="20"/>
          <w:szCs w:val="20"/>
          <w:lang w:eastAsia="hu-HU"/>
          <w14:ligatures w14:val="none"/>
        </w:rPr>
        <w:t xml:space="preserve">Európán belül - Németh Judit, Mobilitási Programok Iroda, irodavezető: </w:t>
      </w:r>
      <w:hyperlink r:id="rId17" w:history="1">
        <w:r w:rsidRPr="00B15C75">
          <w:rPr>
            <w:rFonts w:ascii="Times New Roman" w:eastAsia="Times New Roman" w:hAnsi="Times New Roman" w:cs="Times New Roman"/>
            <w:color w:val="0000FF"/>
            <w:kern w:val="0"/>
            <w:sz w:val="20"/>
            <w:szCs w:val="20"/>
            <w:u w:val="single"/>
            <w:lang w:eastAsia="hu-HU"/>
            <w14:ligatures w14:val="none"/>
          </w:rPr>
          <w:t>nemeth.judit@pte.hu</w:t>
        </w:r>
      </w:hyperlink>
    </w:p>
    <w:p w14:paraId="656E82B6" w14:textId="77777777" w:rsidR="00701EEE" w:rsidRPr="00B15C75" w:rsidRDefault="00FC6C46" w:rsidP="009F5566">
      <w:pPr>
        <w:spacing w:before="100" w:beforeAutospacing="1" w:after="100" w:afterAutospacing="1" w:line="240" w:lineRule="auto"/>
        <w:jc w:val="both"/>
        <w:rPr>
          <w:rFonts w:ascii="Times New Roman" w:eastAsia="Times New Roman" w:hAnsi="Times New Roman" w:cs="Times New Roman"/>
          <w:color w:val="0000FF"/>
          <w:kern w:val="0"/>
          <w:sz w:val="20"/>
          <w:szCs w:val="20"/>
          <w:u w:val="single"/>
          <w:lang w:eastAsia="hu-HU"/>
          <w14:ligatures w14:val="none"/>
        </w:rPr>
      </w:pPr>
      <w:r w:rsidRPr="00B15C75">
        <w:rPr>
          <w:rFonts w:ascii="Times New Roman" w:eastAsia="Times New Roman" w:hAnsi="Times New Roman" w:cs="Times New Roman"/>
          <w:kern w:val="0"/>
          <w:sz w:val="20"/>
          <w:szCs w:val="20"/>
          <w:lang w:eastAsia="hu-HU"/>
          <w14:ligatures w14:val="none"/>
        </w:rPr>
        <w:t xml:space="preserve">Európán kívül - Czéh Gábor, koordinátor </w:t>
      </w:r>
      <w:hyperlink r:id="rId18" w:history="1">
        <w:r w:rsidRPr="00B15C75">
          <w:rPr>
            <w:rFonts w:ascii="Times New Roman" w:eastAsia="Times New Roman" w:hAnsi="Times New Roman" w:cs="Times New Roman"/>
            <w:color w:val="0000FF"/>
            <w:kern w:val="0"/>
            <w:sz w:val="20"/>
            <w:szCs w:val="20"/>
            <w:u w:val="single"/>
            <w:lang w:eastAsia="hu-HU"/>
            <w14:ligatures w14:val="none"/>
          </w:rPr>
          <w:t>czeh.gabor@pte.hu</w:t>
        </w:r>
      </w:hyperlink>
    </w:p>
    <w:p w14:paraId="6989B79F" w14:textId="18E9BEEA" w:rsidR="00EE2C79" w:rsidRDefault="00FC6C46"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r w:rsidRPr="00B15C75">
        <w:rPr>
          <w:rFonts w:ascii="Times New Roman" w:eastAsia="Times New Roman" w:hAnsi="Times New Roman" w:cs="Times New Roman"/>
          <w:b/>
          <w:bCs/>
          <w:kern w:val="0"/>
          <w:sz w:val="20"/>
          <w:szCs w:val="20"/>
          <w:lang w:eastAsia="hu-HU"/>
          <w14:ligatures w14:val="none"/>
        </w:rPr>
        <w:t>Sikeres pályázást kívánunk!</w:t>
      </w:r>
    </w:p>
    <w:p w14:paraId="5A4DC370" w14:textId="6239D0C4" w:rsidR="00196363" w:rsidRDefault="00196363" w:rsidP="009F5566">
      <w:pPr>
        <w:spacing w:before="100" w:beforeAutospacing="1" w:after="100" w:afterAutospacing="1" w:line="240" w:lineRule="auto"/>
        <w:jc w:val="both"/>
        <w:rPr>
          <w:rFonts w:ascii="Times New Roman" w:eastAsia="Times New Roman" w:hAnsi="Times New Roman" w:cs="Times New Roman"/>
          <w:b/>
          <w:bCs/>
          <w:kern w:val="0"/>
          <w:sz w:val="20"/>
          <w:szCs w:val="20"/>
          <w:lang w:eastAsia="hu-HU"/>
          <w14:ligatures w14:val="none"/>
        </w:rPr>
      </w:pPr>
    </w:p>
    <w:p w14:paraId="0706F027" w14:textId="77777777" w:rsidR="00196363" w:rsidRPr="00196363" w:rsidRDefault="00196363" w:rsidP="00196363">
      <w:pPr>
        <w:spacing w:before="100" w:beforeAutospacing="1" w:after="100" w:afterAutospacing="1" w:line="240" w:lineRule="auto"/>
        <w:jc w:val="right"/>
        <w:rPr>
          <w:rFonts w:ascii="Times New Roman" w:eastAsia="Times New Roman" w:hAnsi="Times New Roman" w:cs="Times New Roman"/>
          <w:kern w:val="0"/>
          <w:sz w:val="20"/>
          <w:szCs w:val="20"/>
          <w:lang w:eastAsia="hu-HU"/>
          <w14:ligatures w14:val="none"/>
        </w:rPr>
      </w:pPr>
      <w:r w:rsidRPr="00196363">
        <w:rPr>
          <w:rFonts w:ascii="Times New Roman" w:eastAsia="Times New Roman" w:hAnsi="Times New Roman" w:cs="Times New Roman"/>
          <w:kern w:val="0"/>
          <w:sz w:val="20"/>
          <w:szCs w:val="20"/>
          <w:lang w:eastAsia="hu-HU"/>
          <w14:ligatures w14:val="none"/>
        </w:rPr>
        <w:t>………………………………</w:t>
      </w:r>
      <w:r w:rsidRPr="00196363">
        <w:rPr>
          <w:rFonts w:ascii="Times New Roman" w:eastAsia="Times New Roman" w:hAnsi="Times New Roman" w:cs="Times New Roman"/>
          <w:kern w:val="0"/>
          <w:sz w:val="20"/>
          <w:szCs w:val="20"/>
          <w:lang w:eastAsia="hu-HU"/>
          <w14:ligatures w14:val="none"/>
        </w:rPr>
        <w:br/>
        <w:t>Prof. Dr. Trócsányi András </w:t>
      </w:r>
    </w:p>
    <w:p w14:paraId="3037B98C" w14:textId="6CFB75AE" w:rsidR="00196363" w:rsidRPr="00196363" w:rsidRDefault="00196363" w:rsidP="00196363">
      <w:pPr>
        <w:spacing w:after="0" w:line="240" w:lineRule="auto"/>
        <w:jc w:val="center"/>
        <w:rPr>
          <w:rFonts w:ascii="Times New Roman" w:eastAsia="Times New Roman" w:hAnsi="Times New Roman" w:cs="Times New Roman"/>
          <w:kern w:val="0"/>
          <w:sz w:val="20"/>
          <w:szCs w:val="20"/>
          <w:lang w:eastAsia="hu-HU"/>
          <w14:ligatures w14:val="none"/>
        </w:rPr>
      </w:pPr>
      <w:r>
        <w:rPr>
          <w:rFonts w:ascii="Times New Roman" w:eastAsia="Times New Roman" w:hAnsi="Times New Roman" w:cs="Times New Roman"/>
          <w:kern w:val="0"/>
          <w:sz w:val="20"/>
          <w:szCs w:val="20"/>
          <w:lang w:eastAsia="hu-HU"/>
          <w14:ligatures w14:val="none"/>
        </w:rPr>
        <w:t xml:space="preserve">                                                                                                                                      </w:t>
      </w:r>
      <w:r w:rsidRPr="00196363">
        <w:rPr>
          <w:rFonts w:ascii="Times New Roman" w:eastAsia="Times New Roman" w:hAnsi="Times New Roman" w:cs="Times New Roman"/>
          <w:kern w:val="0"/>
          <w:sz w:val="20"/>
          <w:szCs w:val="20"/>
          <w:lang w:eastAsia="hu-HU"/>
          <w14:ligatures w14:val="none"/>
        </w:rPr>
        <w:t>Dékán</w:t>
      </w:r>
    </w:p>
    <w:p w14:paraId="64D5FE3C" w14:textId="71E68DEC" w:rsidR="00196363" w:rsidRPr="00196363" w:rsidRDefault="00196363" w:rsidP="00196363">
      <w:pPr>
        <w:spacing w:after="0" w:line="240" w:lineRule="auto"/>
        <w:jc w:val="center"/>
        <w:rPr>
          <w:rFonts w:ascii="Times New Roman" w:eastAsia="Times New Roman" w:hAnsi="Times New Roman" w:cs="Times New Roman"/>
          <w:kern w:val="0"/>
          <w:sz w:val="20"/>
          <w:szCs w:val="20"/>
          <w:lang w:eastAsia="hu-HU"/>
          <w14:ligatures w14:val="none"/>
        </w:rPr>
      </w:pPr>
      <w:r>
        <w:rPr>
          <w:rFonts w:ascii="Times New Roman" w:eastAsia="Times New Roman" w:hAnsi="Times New Roman" w:cs="Times New Roman"/>
          <w:kern w:val="0"/>
          <w:sz w:val="20"/>
          <w:szCs w:val="20"/>
          <w:lang w:eastAsia="hu-HU"/>
          <w14:ligatures w14:val="none"/>
        </w:rPr>
        <w:t xml:space="preserve">                                                                                                                                       </w:t>
      </w:r>
      <w:bookmarkStart w:id="0" w:name="_GoBack"/>
      <w:bookmarkEnd w:id="0"/>
      <w:r>
        <w:rPr>
          <w:rFonts w:ascii="Times New Roman" w:eastAsia="Times New Roman" w:hAnsi="Times New Roman" w:cs="Times New Roman"/>
          <w:kern w:val="0"/>
          <w:sz w:val="20"/>
          <w:szCs w:val="20"/>
          <w:lang w:eastAsia="hu-HU"/>
          <w14:ligatures w14:val="none"/>
        </w:rPr>
        <w:t xml:space="preserve">   </w:t>
      </w:r>
      <w:r w:rsidRPr="00196363">
        <w:rPr>
          <w:rFonts w:ascii="Times New Roman" w:eastAsia="Times New Roman" w:hAnsi="Times New Roman" w:cs="Times New Roman"/>
          <w:kern w:val="0"/>
          <w:sz w:val="20"/>
          <w:szCs w:val="20"/>
          <w:lang w:eastAsia="hu-HU"/>
          <w14:ligatures w14:val="none"/>
        </w:rPr>
        <w:t>Természettudományi Kar</w:t>
      </w:r>
    </w:p>
    <w:p w14:paraId="00871D7E" w14:textId="05516554" w:rsidR="00196363" w:rsidRPr="00196363" w:rsidRDefault="00196363" w:rsidP="00196363">
      <w:pPr>
        <w:spacing w:after="0" w:line="240" w:lineRule="auto"/>
        <w:jc w:val="center"/>
        <w:rPr>
          <w:rFonts w:ascii="Times New Roman" w:eastAsia="Times New Roman" w:hAnsi="Times New Roman" w:cs="Times New Roman"/>
          <w:kern w:val="0"/>
          <w:sz w:val="20"/>
          <w:szCs w:val="20"/>
          <w:lang w:eastAsia="hu-HU"/>
          <w14:ligatures w14:val="none"/>
        </w:rPr>
      </w:pPr>
      <w:r>
        <w:rPr>
          <w:rFonts w:ascii="Times New Roman" w:eastAsia="Times New Roman" w:hAnsi="Times New Roman" w:cs="Times New Roman"/>
          <w:kern w:val="0"/>
          <w:sz w:val="20"/>
          <w:szCs w:val="20"/>
          <w:lang w:eastAsia="hu-HU"/>
          <w14:ligatures w14:val="none"/>
        </w:rPr>
        <w:t xml:space="preserve">                                                                                                                                           </w:t>
      </w:r>
      <w:r w:rsidRPr="00196363">
        <w:rPr>
          <w:rFonts w:ascii="Times New Roman" w:eastAsia="Times New Roman" w:hAnsi="Times New Roman" w:cs="Times New Roman"/>
          <w:kern w:val="0"/>
          <w:sz w:val="20"/>
          <w:szCs w:val="20"/>
          <w:lang w:eastAsia="hu-HU"/>
          <w14:ligatures w14:val="none"/>
        </w:rPr>
        <w:t>Pécsi Tudományegyetem</w:t>
      </w:r>
    </w:p>
    <w:p w14:paraId="5F0ADE3F" w14:textId="77777777" w:rsidR="00196363" w:rsidRPr="00B15C75" w:rsidRDefault="00196363" w:rsidP="00196363">
      <w:pPr>
        <w:spacing w:before="100" w:beforeAutospacing="1" w:after="100" w:afterAutospacing="1" w:line="240" w:lineRule="auto"/>
        <w:jc w:val="right"/>
        <w:rPr>
          <w:rFonts w:ascii="Times New Roman" w:eastAsia="Times New Roman" w:hAnsi="Times New Roman" w:cs="Times New Roman"/>
          <w:kern w:val="0"/>
          <w:sz w:val="20"/>
          <w:szCs w:val="20"/>
          <w:lang w:eastAsia="hu-HU"/>
          <w14:ligatures w14:val="none"/>
        </w:rPr>
      </w:pPr>
    </w:p>
    <w:sectPr w:rsidR="00196363" w:rsidRPr="00B15C75">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CE6EF" w14:textId="77777777" w:rsidR="00443479" w:rsidRDefault="00443479" w:rsidP="00654B15">
      <w:pPr>
        <w:spacing w:after="0" w:line="240" w:lineRule="auto"/>
      </w:pPr>
      <w:r>
        <w:separator/>
      </w:r>
    </w:p>
  </w:endnote>
  <w:endnote w:type="continuationSeparator" w:id="0">
    <w:p w14:paraId="646BCE09" w14:textId="77777777" w:rsidR="00443479" w:rsidRDefault="00443479" w:rsidP="0065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507936"/>
      <w:docPartObj>
        <w:docPartGallery w:val="Page Numbers (Bottom of Page)"/>
        <w:docPartUnique/>
      </w:docPartObj>
    </w:sdtPr>
    <w:sdtEndPr>
      <w:rPr>
        <w:rFonts w:ascii="Times New Roman" w:hAnsi="Times New Roman" w:cs="Times New Roman"/>
        <w:sz w:val="24"/>
        <w:szCs w:val="24"/>
      </w:rPr>
    </w:sdtEndPr>
    <w:sdtContent>
      <w:p w14:paraId="1A7E3D67" w14:textId="603D86F0" w:rsidR="00654B15" w:rsidRPr="004844F4" w:rsidRDefault="00654B15">
        <w:pPr>
          <w:pStyle w:val="llb"/>
          <w:jc w:val="right"/>
          <w:rPr>
            <w:rFonts w:ascii="Times New Roman" w:hAnsi="Times New Roman" w:cs="Times New Roman"/>
            <w:sz w:val="24"/>
            <w:szCs w:val="24"/>
          </w:rPr>
        </w:pPr>
        <w:r w:rsidRPr="004844F4">
          <w:rPr>
            <w:rFonts w:ascii="Times New Roman" w:hAnsi="Times New Roman" w:cs="Times New Roman"/>
            <w:sz w:val="24"/>
            <w:szCs w:val="24"/>
          </w:rPr>
          <w:fldChar w:fldCharType="begin"/>
        </w:r>
        <w:r w:rsidRPr="00A62692">
          <w:rPr>
            <w:rFonts w:ascii="Times New Roman" w:hAnsi="Times New Roman" w:cs="Times New Roman"/>
            <w:sz w:val="24"/>
            <w:szCs w:val="24"/>
          </w:rPr>
          <w:instrText>PAGE   \* MERGEFORMAT</w:instrText>
        </w:r>
        <w:r w:rsidRPr="004844F4">
          <w:rPr>
            <w:rFonts w:ascii="Times New Roman" w:hAnsi="Times New Roman" w:cs="Times New Roman"/>
            <w:sz w:val="24"/>
            <w:szCs w:val="24"/>
          </w:rPr>
          <w:fldChar w:fldCharType="separate"/>
        </w:r>
        <w:r w:rsidR="00196363">
          <w:rPr>
            <w:rFonts w:ascii="Times New Roman" w:hAnsi="Times New Roman" w:cs="Times New Roman"/>
            <w:noProof/>
            <w:sz w:val="24"/>
            <w:szCs w:val="24"/>
          </w:rPr>
          <w:t>7</w:t>
        </w:r>
        <w:r w:rsidRPr="004844F4">
          <w:rPr>
            <w:rFonts w:ascii="Times New Roman" w:hAnsi="Times New Roman" w:cs="Times New Roman"/>
            <w:sz w:val="24"/>
            <w:szCs w:val="24"/>
          </w:rPr>
          <w:fldChar w:fldCharType="end"/>
        </w:r>
        <w:r w:rsidR="000D569F" w:rsidRPr="004844F4">
          <w:rPr>
            <w:rFonts w:ascii="Times New Roman" w:hAnsi="Times New Roman" w:cs="Times New Roman"/>
            <w:sz w:val="24"/>
            <w:szCs w:val="24"/>
          </w:rPr>
          <w:t>/</w:t>
        </w:r>
        <w:r w:rsidR="000D569F">
          <w:rPr>
            <w:rFonts w:ascii="Times New Roman" w:hAnsi="Times New Roman" w:cs="Times New Roman"/>
            <w:sz w:val="24"/>
            <w:szCs w:val="24"/>
          </w:rPr>
          <w:fldChar w:fldCharType="begin"/>
        </w:r>
        <w:r w:rsidR="000D569F">
          <w:rPr>
            <w:rFonts w:ascii="Times New Roman" w:hAnsi="Times New Roman" w:cs="Times New Roman"/>
            <w:sz w:val="24"/>
            <w:szCs w:val="24"/>
          </w:rPr>
          <w:instrText xml:space="preserve"> NUMPAGES   \* MERGEFORMAT </w:instrText>
        </w:r>
        <w:r w:rsidR="000D569F">
          <w:rPr>
            <w:rFonts w:ascii="Times New Roman" w:hAnsi="Times New Roman" w:cs="Times New Roman"/>
            <w:sz w:val="24"/>
            <w:szCs w:val="24"/>
          </w:rPr>
          <w:fldChar w:fldCharType="separate"/>
        </w:r>
        <w:r w:rsidR="00196363">
          <w:rPr>
            <w:rFonts w:ascii="Times New Roman" w:hAnsi="Times New Roman" w:cs="Times New Roman"/>
            <w:noProof/>
            <w:sz w:val="24"/>
            <w:szCs w:val="24"/>
          </w:rPr>
          <w:t>7</w:t>
        </w:r>
        <w:r w:rsidR="000D569F">
          <w:rPr>
            <w:rFonts w:ascii="Times New Roman" w:hAnsi="Times New Roman" w:cs="Times New Roman"/>
            <w:sz w:val="24"/>
            <w:szCs w:val="24"/>
          </w:rPr>
          <w:fldChar w:fldCharType="end"/>
        </w:r>
      </w:p>
    </w:sdtContent>
  </w:sdt>
  <w:p w14:paraId="2867FAB4" w14:textId="77777777" w:rsidR="00654B15" w:rsidRDefault="00654B1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5E5A5" w14:textId="77777777" w:rsidR="00443479" w:rsidRDefault="00443479" w:rsidP="00654B15">
      <w:pPr>
        <w:spacing w:after="0" w:line="240" w:lineRule="auto"/>
      </w:pPr>
      <w:r>
        <w:separator/>
      </w:r>
    </w:p>
  </w:footnote>
  <w:footnote w:type="continuationSeparator" w:id="0">
    <w:p w14:paraId="0992C65A" w14:textId="77777777" w:rsidR="00443479" w:rsidRDefault="00443479" w:rsidP="00654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F0896"/>
    <w:multiLevelType w:val="multilevel"/>
    <w:tmpl w:val="464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E52D3"/>
    <w:multiLevelType w:val="hybridMultilevel"/>
    <w:tmpl w:val="6384275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C800684"/>
    <w:multiLevelType w:val="hybridMultilevel"/>
    <w:tmpl w:val="34F068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1DB0156"/>
    <w:multiLevelType w:val="hybridMultilevel"/>
    <w:tmpl w:val="DC3EB128"/>
    <w:lvl w:ilvl="0" w:tplc="DD92BB88">
      <w:start w:val="1"/>
      <w:numFmt w:val="decimal"/>
      <w:lvlText w:val="%1."/>
      <w:lvlJc w:val="left"/>
      <w:pPr>
        <w:ind w:left="2345" w:hanging="360"/>
      </w:pPr>
      <w:rPr>
        <w:rFonts w:hint="default"/>
        <w:b/>
      </w:rPr>
    </w:lvl>
    <w:lvl w:ilvl="1" w:tplc="040E0019" w:tentative="1">
      <w:start w:val="1"/>
      <w:numFmt w:val="lowerLetter"/>
      <w:lvlText w:val="%2."/>
      <w:lvlJc w:val="left"/>
      <w:pPr>
        <w:ind w:left="1507" w:hanging="360"/>
      </w:pPr>
    </w:lvl>
    <w:lvl w:ilvl="2" w:tplc="040E001B" w:tentative="1">
      <w:start w:val="1"/>
      <w:numFmt w:val="lowerRoman"/>
      <w:lvlText w:val="%3."/>
      <w:lvlJc w:val="right"/>
      <w:pPr>
        <w:ind w:left="2227" w:hanging="180"/>
      </w:pPr>
    </w:lvl>
    <w:lvl w:ilvl="3" w:tplc="040E000F" w:tentative="1">
      <w:start w:val="1"/>
      <w:numFmt w:val="decimal"/>
      <w:lvlText w:val="%4."/>
      <w:lvlJc w:val="left"/>
      <w:pPr>
        <w:ind w:left="2947" w:hanging="360"/>
      </w:pPr>
    </w:lvl>
    <w:lvl w:ilvl="4" w:tplc="040E0019" w:tentative="1">
      <w:start w:val="1"/>
      <w:numFmt w:val="lowerLetter"/>
      <w:lvlText w:val="%5."/>
      <w:lvlJc w:val="left"/>
      <w:pPr>
        <w:ind w:left="3667" w:hanging="360"/>
      </w:pPr>
    </w:lvl>
    <w:lvl w:ilvl="5" w:tplc="040E001B" w:tentative="1">
      <w:start w:val="1"/>
      <w:numFmt w:val="lowerRoman"/>
      <w:lvlText w:val="%6."/>
      <w:lvlJc w:val="right"/>
      <w:pPr>
        <w:ind w:left="4387" w:hanging="180"/>
      </w:pPr>
    </w:lvl>
    <w:lvl w:ilvl="6" w:tplc="040E000F" w:tentative="1">
      <w:start w:val="1"/>
      <w:numFmt w:val="decimal"/>
      <w:lvlText w:val="%7."/>
      <w:lvlJc w:val="left"/>
      <w:pPr>
        <w:ind w:left="5107" w:hanging="360"/>
      </w:pPr>
    </w:lvl>
    <w:lvl w:ilvl="7" w:tplc="040E0019" w:tentative="1">
      <w:start w:val="1"/>
      <w:numFmt w:val="lowerLetter"/>
      <w:lvlText w:val="%8."/>
      <w:lvlJc w:val="left"/>
      <w:pPr>
        <w:ind w:left="5827" w:hanging="360"/>
      </w:pPr>
    </w:lvl>
    <w:lvl w:ilvl="8" w:tplc="040E001B" w:tentative="1">
      <w:start w:val="1"/>
      <w:numFmt w:val="lowerRoman"/>
      <w:lvlText w:val="%9."/>
      <w:lvlJc w:val="right"/>
      <w:pPr>
        <w:ind w:left="6547" w:hanging="180"/>
      </w:pPr>
    </w:lvl>
  </w:abstractNum>
  <w:abstractNum w:abstractNumId="4" w15:restartNumberingAfterBreak="0">
    <w:nsid w:val="57621F86"/>
    <w:multiLevelType w:val="hybridMultilevel"/>
    <w:tmpl w:val="D5409012"/>
    <w:lvl w:ilvl="0" w:tplc="DD92BB88">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AAE21BA"/>
    <w:multiLevelType w:val="multilevel"/>
    <w:tmpl w:val="1DA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20D3D"/>
    <w:multiLevelType w:val="multilevel"/>
    <w:tmpl w:val="168E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43751"/>
    <w:multiLevelType w:val="hybridMultilevel"/>
    <w:tmpl w:val="E00817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1A50F83"/>
    <w:multiLevelType w:val="hybridMultilevel"/>
    <w:tmpl w:val="A26A4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3"/>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7QwNjM2tTA0NjQ0tjBQ0lEKTi0uzszPAykwqgUA4KN0sSwAAAA="/>
  </w:docVars>
  <w:rsids>
    <w:rsidRoot w:val="00FC6C46"/>
    <w:rsid w:val="000064A5"/>
    <w:rsid w:val="00007123"/>
    <w:rsid w:val="00045878"/>
    <w:rsid w:val="00055FB7"/>
    <w:rsid w:val="00064E19"/>
    <w:rsid w:val="00067B9E"/>
    <w:rsid w:val="00076A11"/>
    <w:rsid w:val="00092104"/>
    <w:rsid w:val="00094F5B"/>
    <w:rsid w:val="00096F70"/>
    <w:rsid w:val="000A1C2E"/>
    <w:rsid w:val="000C1D5E"/>
    <w:rsid w:val="000D569F"/>
    <w:rsid w:val="000E0410"/>
    <w:rsid w:val="000E322B"/>
    <w:rsid w:val="000E5E34"/>
    <w:rsid w:val="00121F77"/>
    <w:rsid w:val="00132726"/>
    <w:rsid w:val="001330A2"/>
    <w:rsid w:val="0014555E"/>
    <w:rsid w:val="00150244"/>
    <w:rsid w:val="0015266B"/>
    <w:rsid w:val="0017293A"/>
    <w:rsid w:val="00196363"/>
    <w:rsid w:val="001A1B15"/>
    <w:rsid w:val="001A452D"/>
    <w:rsid w:val="001C5D6C"/>
    <w:rsid w:val="001E7717"/>
    <w:rsid w:val="001F3A3E"/>
    <w:rsid w:val="001F40A2"/>
    <w:rsid w:val="001F719E"/>
    <w:rsid w:val="00202DA1"/>
    <w:rsid w:val="002635C1"/>
    <w:rsid w:val="002652E2"/>
    <w:rsid w:val="00282F19"/>
    <w:rsid w:val="002C21EA"/>
    <w:rsid w:val="002C6D3A"/>
    <w:rsid w:val="002D2866"/>
    <w:rsid w:val="002D63EF"/>
    <w:rsid w:val="002E3B4D"/>
    <w:rsid w:val="002F578C"/>
    <w:rsid w:val="003002D2"/>
    <w:rsid w:val="00321035"/>
    <w:rsid w:val="003228E1"/>
    <w:rsid w:val="00335ADE"/>
    <w:rsid w:val="0035055D"/>
    <w:rsid w:val="00350768"/>
    <w:rsid w:val="00352776"/>
    <w:rsid w:val="0035372D"/>
    <w:rsid w:val="00362FC1"/>
    <w:rsid w:val="00371396"/>
    <w:rsid w:val="003717DB"/>
    <w:rsid w:val="003873C1"/>
    <w:rsid w:val="003A18C4"/>
    <w:rsid w:val="003A2E2B"/>
    <w:rsid w:val="003A7685"/>
    <w:rsid w:val="003A78F3"/>
    <w:rsid w:val="003B36E9"/>
    <w:rsid w:val="003C288E"/>
    <w:rsid w:val="003C3F41"/>
    <w:rsid w:val="003F7344"/>
    <w:rsid w:val="004036CE"/>
    <w:rsid w:val="00415E62"/>
    <w:rsid w:val="0042124F"/>
    <w:rsid w:val="004241EF"/>
    <w:rsid w:val="0043403A"/>
    <w:rsid w:val="004371E5"/>
    <w:rsid w:val="00443347"/>
    <w:rsid w:val="00443479"/>
    <w:rsid w:val="00446D8C"/>
    <w:rsid w:val="00466F1A"/>
    <w:rsid w:val="00475046"/>
    <w:rsid w:val="00482588"/>
    <w:rsid w:val="004844F4"/>
    <w:rsid w:val="00484504"/>
    <w:rsid w:val="004A3387"/>
    <w:rsid w:val="004B6EB0"/>
    <w:rsid w:val="004B7472"/>
    <w:rsid w:val="004C0C91"/>
    <w:rsid w:val="004C273C"/>
    <w:rsid w:val="004C4912"/>
    <w:rsid w:val="004C6410"/>
    <w:rsid w:val="004D5325"/>
    <w:rsid w:val="004F21AB"/>
    <w:rsid w:val="004F3726"/>
    <w:rsid w:val="005005C3"/>
    <w:rsid w:val="0053241F"/>
    <w:rsid w:val="00533F95"/>
    <w:rsid w:val="00536DAE"/>
    <w:rsid w:val="0054157A"/>
    <w:rsid w:val="00561A5D"/>
    <w:rsid w:val="005713A5"/>
    <w:rsid w:val="00576AE4"/>
    <w:rsid w:val="00576C67"/>
    <w:rsid w:val="005771F6"/>
    <w:rsid w:val="00590777"/>
    <w:rsid w:val="00595DC9"/>
    <w:rsid w:val="005978B4"/>
    <w:rsid w:val="00597E95"/>
    <w:rsid w:val="005A3D39"/>
    <w:rsid w:val="005B2F43"/>
    <w:rsid w:val="005C0AE2"/>
    <w:rsid w:val="005D5789"/>
    <w:rsid w:val="005E2CF3"/>
    <w:rsid w:val="005F6B13"/>
    <w:rsid w:val="00623748"/>
    <w:rsid w:val="00641C06"/>
    <w:rsid w:val="00651CFB"/>
    <w:rsid w:val="00654930"/>
    <w:rsid w:val="00654B15"/>
    <w:rsid w:val="00657C5F"/>
    <w:rsid w:val="0066157D"/>
    <w:rsid w:val="0066461F"/>
    <w:rsid w:val="00674839"/>
    <w:rsid w:val="00677816"/>
    <w:rsid w:val="006B537B"/>
    <w:rsid w:val="006B6732"/>
    <w:rsid w:val="006C0063"/>
    <w:rsid w:val="006E63D8"/>
    <w:rsid w:val="006E6C42"/>
    <w:rsid w:val="006F7A58"/>
    <w:rsid w:val="00701EEE"/>
    <w:rsid w:val="00707681"/>
    <w:rsid w:val="00707FEE"/>
    <w:rsid w:val="007166D2"/>
    <w:rsid w:val="0073261E"/>
    <w:rsid w:val="00733F4E"/>
    <w:rsid w:val="00745012"/>
    <w:rsid w:val="0077082B"/>
    <w:rsid w:val="007731DF"/>
    <w:rsid w:val="00795264"/>
    <w:rsid w:val="007A131F"/>
    <w:rsid w:val="007A6267"/>
    <w:rsid w:val="007B1750"/>
    <w:rsid w:val="007D2F00"/>
    <w:rsid w:val="007E1D5C"/>
    <w:rsid w:val="00801728"/>
    <w:rsid w:val="00801D73"/>
    <w:rsid w:val="00810FB0"/>
    <w:rsid w:val="00854124"/>
    <w:rsid w:val="0087241C"/>
    <w:rsid w:val="008A6E67"/>
    <w:rsid w:val="008A78E7"/>
    <w:rsid w:val="008B16D3"/>
    <w:rsid w:val="008B1DE8"/>
    <w:rsid w:val="008C1C37"/>
    <w:rsid w:val="008D4535"/>
    <w:rsid w:val="008F060E"/>
    <w:rsid w:val="008F3821"/>
    <w:rsid w:val="00900A3A"/>
    <w:rsid w:val="00900F52"/>
    <w:rsid w:val="00904210"/>
    <w:rsid w:val="00920565"/>
    <w:rsid w:val="00941D1B"/>
    <w:rsid w:val="00946875"/>
    <w:rsid w:val="0095591C"/>
    <w:rsid w:val="00960B75"/>
    <w:rsid w:val="00964F9E"/>
    <w:rsid w:val="00966CA0"/>
    <w:rsid w:val="00987D42"/>
    <w:rsid w:val="0099718E"/>
    <w:rsid w:val="009A5BC6"/>
    <w:rsid w:val="009B7EF9"/>
    <w:rsid w:val="009C05E2"/>
    <w:rsid w:val="009C4790"/>
    <w:rsid w:val="009C47E7"/>
    <w:rsid w:val="009D2CA5"/>
    <w:rsid w:val="009D7A47"/>
    <w:rsid w:val="009E5605"/>
    <w:rsid w:val="009F5566"/>
    <w:rsid w:val="00A14C7A"/>
    <w:rsid w:val="00A62584"/>
    <w:rsid w:val="00A62692"/>
    <w:rsid w:val="00A66010"/>
    <w:rsid w:val="00A7126A"/>
    <w:rsid w:val="00A878D9"/>
    <w:rsid w:val="00AA4544"/>
    <w:rsid w:val="00AB716E"/>
    <w:rsid w:val="00AD1BE8"/>
    <w:rsid w:val="00AE2EFF"/>
    <w:rsid w:val="00AF58D0"/>
    <w:rsid w:val="00B00011"/>
    <w:rsid w:val="00B032D4"/>
    <w:rsid w:val="00B04A8D"/>
    <w:rsid w:val="00B06B99"/>
    <w:rsid w:val="00B10C65"/>
    <w:rsid w:val="00B15C75"/>
    <w:rsid w:val="00B317FD"/>
    <w:rsid w:val="00B52471"/>
    <w:rsid w:val="00B647F2"/>
    <w:rsid w:val="00B94F38"/>
    <w:rsid w:val="00BA6EC0"/>
    <w:rsid w:val="00BC2676"/>
    <w:rsid w:val="00BC4937"/>
    <w:rsid w:val="00BE59C6"/>
    <w:rsid w:val="00BE5F57"/>
    <w:rsid w:val="00BF040B"/>
    <w:rsid w:val="00BF0FF6"/>
    <w:rsid w:val="00C1101F"/>
    <w:rsid w:val="00C12BF5"/>
    <w:rsid w:val="00C16C0B"/>
    <w:rsid w:val="00C31B1D"/>
    <w:rsid w:val="00C65B8D"/>
    <w:rsid w:val="00C70BD5"/>
    <w:rsid w:val="00C743CB"/>
    <w:rsid w:val="00C85D76"/>
    <w:rsid w:val="00C86457"/>
    <w:rsid w:val="00C8724A"/>
    <w:rsid w:val="00C96C08"/>
    <w:rsid w:val="00CA254E"/>
    <w:rsid w:val="00CA2C94"/>
    <w:rsid w:val="00CB6714"/>
    <w:rsid w:val="00CC3E0A"/>
    <w:rsid w:val="00CE18DF"/>
    <w:rsid w:val="00CE2561"/>
    <w:rsid w:val="00D01A3D"/>
    <w:rsid w:val="00D55D8D"/>
    <w:rsid w:val="00D75106"/>
    <w:rsid w:val="00D75AE2"/>
    <w:rsid w:val="00D76AAD"/>
    <w:rsid w:val="00D95BC1"/>
    <w:rsid w:val="00DA7D4F"/>
    <w:rsid w:val="00DB42C7"/>
    <w:rsid w:val="00DD7FA2"/>
    <w:rsid w:val="00DE0DE8"/>
    <w:rsid w:val="00DE413D"/>
    <w:rsid w:val="00DF070A"/>
    <w:rsid w:val="00E0041B"/>
    <w:rsid w:val="00E21743"/>
    <w:rsid w:val="00E337BA"/>
    <w:rsid w:val="00E42C77"/>
    <w:rsid w:val="00E462D6"/>
    <w:rsid w:val="00E540CC"/>
    <w:rsid w:val="00E56E5D"/>
    <w:rsid w:val="00E60EB7"/>
    <w:rsid w:val="00E614F9"/>
    <w:rsid w:val="00E71028"/>
    <w:rsid w:val="00E83A4D"/>
    <w:rsid w:val="00EB06F9"/>
    <w:rsid w:val="00EB1DE8"/>
    <w:rsid w:val="00EC0036"/>
    <w:rsid w:val="00EC5C6A"/>
    <w:rsid w:val="00ED25B1"/>
    <w:rsid w:val="00EE1C26"/>
    <w:rsid w:val="00EE2C79"/>
    <w:rsid w:val="00EE4E25"/>
    <w:rsid w:val="00EE649C"/>
    <w:rsid w:val="00EF1F49"/>
    <w:rsid w:val="00F03193"/>
    <w:rsid w:val="00F10446"/>
    <w:rsid w:val="00F111AA"/>
    <w:rsid w:val="00F126E7"/>
    <w:rsid w:val="00F20F52"/>
    <w:rsid w:val="00F31C86"/>
    <w:rsid w:val="00F3397E"/>
    <w:rsid w:val="00F357B1"/>
    <w:rsid w:val="00F357D9"/>
    <w:rsid w:val="00F4145E"/>
    <w:rsid w:val="00F47C94"/>
    <w:rsid w:val="00F704F3"/>
    <w:rsid w:val="00F804E7"/>
    <w:rsid w:val="00F871B1"/>
    <w:rsid w:val="00F905A5"/>
    <w:rsid w:val="00F93FE2"/>
    <w:rsid w:val="00FA6846"/>
    <w:rsid w:val="00FC0FC4"/>
    <w:rsid w:val="00FC4DFF"/>
    <w:rsid w:val="00FC6C46"/>
    <w:rsid w:val="00FD47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BA58"/>
  <w15:chartTrackingRefBased/>
  <w15:docId w15:val="{0F772B3B-6D40-4351-99B2-E2D1D037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FC6C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C6C46"/>
    <w:rPr>
      <w:rFonts w:ascii="Times New Roman" w:eastAsia="Times New Roman" w:hAnsi="Times New Roman" w:cs="Times New Roman"/>
      <w:b/>
      <w:bCs/>
      <w:kern w:val="36"/>
      <w:sz w:val="48"/>
      <w:szCs w:val="48"/>
      <w:lang w:eastAsia="hu-HU"/>
      <w14:ligatures w14:val="none"/>
    </w:rPr>
  </w:style>
  <w:style w:type="paragraph" w:styleId="NormlWeb">
    <w:name w:val="Normal (Web)"/>
    <w:basedOn w:val="Norml"/>
    <w:uiPriority w:val="99"/>
    <w:semiHidden/>
    <w:unhideWhenUsed/>
    <w:rsid w:val="00FC6C4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Kiemels2">
    <w:name w:val="Strong"/>
    <w:basedOn w:val="Bekezdsalapbettpusa"/>
    <w:uiPriority w:val="22"/>
    <w:qFormat/>
    <w:rsid w:val="00FC6C46"/>
    <w:rPr>
      <w:b/>
      <w:bCs/>
    </w:rPr>
  </w:style>
  <w:style w:type="paragraph" w:customStyle="1" w:styleId="rtejustify">
    <w:name w:val="rtejustify"/>
    <w:basedOn w:val="Norml"/>
    <w:rsid w:val="00FC6C4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Hiperhivatkozs">
    <w:name w:val="Hyperlink"/>
    <w:basedOn w:val="Bekezdsalapbettpusa"/>
    <w:uiPriority w:val="99"/>
    <w:unhideWhenUsed/>
    <w:rsid w:val="00FC6C46"/>
    <w:rPr>
      <w:color w:val="0000FF"/>
      <w:u w:val="single"/>
    </w:rPr>
  </w:style>
  <w:style w:type="paragraph" w:styleId="Listaszerbekezds">
    <w:name w:val="List Paragraph"/>
    <w:basedOn w:val="Norml"/>
    <w:uiPriority w:val="34"/>
    <w:qFormat/>
    <w:rsid w:val="00FD4769"/>
    <w:pPr>
      <w:ind w:left="720"/>
      <w:contextualSpacing/>
    </w:pPr>
  </w:style>
  <w:style w:type="paragraph" w:styleId="lfej">
    <w:name w:val="header"/>
    <w:basedOn w:val="Norml"/>
    <w:link w:val="lfejChar"/>
    <w:uiPriority w:val="99"/>
    <w:unhideWhenUsed/>
    <w:rsid w:val="00654B15"/>
    <w:pPr>
      <w:tabs>
        <w:tab w:val="center" w:pos="4536"/>
        <w:tab w:val="right" w:pos="9072"/>
      </w:tabs>
      <w:spacing w:after="0" w:line="240" w:lineRule="auto"/>
    </w:pPr>
  </w:style>
  <w:style w:type="character" w:customStyle="1" w:styleId="lfejChar">
    <w:name w:val="Élőfej Char"/>
    <w:basedOn w:val="Bekezdsalapbettpusa"/>
    <w:link w:val="lfej"/>
    <w:uiPriority w:val="99"/>
    <w:rsid w:val="00654B15"/>
  </w:style>
  <w:style w:type="paragraph" w:styleId="llb">
    <w:name w:val="footer"/>
    <w:basedOn w:val="Norml"/>
    <w:link w:val="llbChar"/>
    <w:uiPriority w:val="99"/>
    <w:unhideWhenUsed/>
    <w:rsid w:val="00654B15"/>
    <w:pPr>
      <w:tabs>
        <w:tab w:val="center" w:pos="4536"/>
        <w:tab w:val="right" w:pos="9072"/>
      </w:tabs>
      <w:spacing w:after="0" w:line="240" w:lineRule="auto"/>
    </w:pPr>
  </w:style>
  <w:style w:type="character" w:customStyle="1" w:styleId="llbChar">
    <w:name w:val="Élőláb Char"/>
    <w:basedOn w:val="Bekezdsalapbettpusa"/>
    <w:link w:val="llb"/>
    <w:uiPriority w:val="99"/>
    <w:rsid w:val="00654B15"/>
  </w:style>
  <w:style w:type="paragraph" w:styleId="Vltozat">
    <w:name w:val="Revision"/>
    <w:hidden/>
    <w:uiPriority w:val="99"/>
    <w:semiHidden/>
    <w:rsid w:val="002C6D3A"/>
    <w:pPr>
      <w:spacing w:after="0" w:line="240" w:lineRule="auto"/>
    </w:pPr>
  </w:style>
  <w:style w:type="character" w:styleId="Jegyzethivatkozs">
    <w:name w:val="annotation reference"/>
    <w:basedOn w:val="Bekezdsalapbettpusa"/>
    <w:uiPriority w:val="99"/>
    <w:semiHidden/>
    <w:unhideWhenUsed/>
    <w:rsid w:val="002C6D3A"/>
    <w:rPr>
      <w:sz w:val="16"/>
      <w:szCs w:val="16"/>
    </w:rPr>
  </w:style>
  <w:style w:type="paragraph" w:styleId="Jegyzetszveg">
    <w:name w:val="annotation text"/>
    <w:basedOn w:val="Norml"/>
    <w:link w:val="JegyzetszvegChar"/>
    <w:uiPriority w:val="99"/>
    <w:unhideWhenUsed/>
    <w:rsid w:val="002C6D3A"/>
    <w:pPr>
      <w:spacing w:line="240" w:lineRule="auto"/>
    </w:pPr>
    <w:rPr>
      <w:sz w:val="20"/>
      <w:szCs w:val="20"/>
    </w:rPr>
  </w:style>
  <w:style w:type="character" w:customStyle="1" w:styleId="JegyzetszvegChar">
    <w:name w:val="Jegyzetszöveg Char"/>
    <w:basedOn w:val="Bekezdsalapbettpusa"/>
    <w:link w:val="Jegyzetszveg"/>
    <w:uiPriority w:val="99"/>
    <w:rsid w:val="002C6D3A"/>
    <w:rPr>
      <w:sz w:val="20"/>
      <w:szCs w:val="20"/>
    </w:rPr>
  </w:style>
  <w:style w:type="paragraph" w:styleId="Megjegyzstrgya">
    <w:name w:val="annotation subject"/>
    <w:basedOn w:val="Jegyzetszveg"/>
    <w:next w:val="Jegyzetszveg"/>
    <w:link w:val="MegjegyzstrgyaChar"/>
    <w:uiPriority w:val="99"/>
    <w:semiHidden/>
    <w:unhideWhenUsed/>
    <w:rsid w:val="002C6D3A"/>
    <w:rPr>
      <w:b/>
      <w:bCs/>
    </w:rPr>
  </w:style>
  <w:style w:type="character" w:customStyle="1" w:styleId="MegjegyzstrgyaChar">
    <w:name w:val="Megjegyzés tárgya Char"/>
    <w:basedOn w:val="JegyzetszvegChar"/>
    <w:link w:val="Megjegyzstrgya"/>
    <w:uiPriority w:val="99"/>
    <w:semiHidden/>
    <w:rsid w:val="002C6D3A"/>
    <w:rPr>
      <w:b/>
      <w:bCs/>
      <w:sz w:val="20"/>
      <w:szCs w:val="20"/>
    </w:rPr>
  </w:style>
  <w:style w:type="character" w:customStyle="1" w:styleId="UnresolvedMention">
    <w:name w:val="Unresolved Mention"/>
    <w:basedOn w:val="Bekezdsalapbettpusa"/>
    <w:uiPriority w:val="99"/>
    <w:semiHidden/>
    <w:unhideWhenUsed/>
    <w:rsid w:val="00810FB0"/>
    <w:rPr>
      <w:color w:val="605E5C"/>
      <w:shd w:val="clear" w:color="auto" w:fill="E1DFDD"/>
    </w:rPr>
  </w:style>
  <w:style w:type="character" w:styleId="Kiemels">
    <w:name w:val="Emphasis"/>
    <w:basedOn w:val="Bekezdsalapbettpusa"/>
    <w:uiPriority w:val="20"/>
    <w:qFormat/>
    <w:rsid w:val="00F10446"/>
    <w:rPr>
      <w:i/>
      <w:iCs/>
    </w:rPr>
  </w:style>
  <w:style w:type="paragraph" w:customStyle="1" w:styleId="Default">
    <w:name w:val="Default"/>
    <w:rsid w:val="00E83A4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uborkszveg">
    <w:name w:val="Balloon Text"/>
    <w:basedOn w:val="Norml"/>
    <w:link w:val="BuborkszvegChar"/>
    <w:uiPriority w:val="99"/>
    <w:semiHidden/>
    <w:unhideWhenUsed/>
    <w:rsid w:val="0019636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963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4886">
      <w:bodyDiv w:val="1"/>
      <w:marLeft w:val="0"/>
      <w:marRight w:val="0"/>
      <w:marTop w:val="0"/>
      <w:marBottom w:val="0"/>
      <w:divBdr>
        <w:top w:val="none" w:sz="0" w:space="0" w:color="auto"/>
        <w:left w:val="none" w:sz="0" w:space="0" w:color="auto"/>
        <w:bottom w:val="none" w:sz="0" w:space="0" w:color="auto"/>
        <w:right w:val="none" w:sz="0" w:space="0" w:color="auto"/>
      </w:divBdr>
    </w:div>
    <w:div w:id="362368291">
      <w:bodyDiv w:val="1"/>
      <w:marLeft w:val="0"/>
      <w:marRight w:val="0"/>
      <w:marTop w:val="0"/>
      <w:marBottom w:val="0"/>
      <w:divBdr>
        <w:top w:val="none" w:sz="0" w:space="0" w:color="auto"/>
        <w:left w:val="none" w:sz="0" w:space="0" w:color="auto"/>
        <w:bottom w:val="none" w:sz="0" w:space="0" w:color="auto"/>
        <w:right w:val="none" w:sz="0" w:space="0" w:color="auto"/>
      </w:divBdr>
    </w:div>
    <w:div w:id="811022246">
      <w:bodyDiv w:val="1"/>
      <w:marLeft w:val="0"/>
      <w:marRight w:val="0"/>
      <w:marTop w:val="0"/>
      <w:marBottom w:val="0"/>
      <w:divBdr>
        <w:top w:val="none" w:sz="0" w:space="0" w:color="auto"/>
        <w:left w:val="none" w:sz="0" w:space="0" w:color="auto"/>
        <w:bottom w:val="none" w:sz="0" w:space="0" w:color="auto"/>
        <w:right w:val="none" w:sz="0" w:space="0" w:color="auto"/>
      </w:divBdr>
    </w:div>
    <w:div w:id="1277178254">
      <w:bodyDiv w:val="1"/>
      <w:marLeft w:val="0"/>
      <w:marRight w:val="0"/>
      <w:marTop w:val="0"/>
      <w:marBottom w:val="0"/>
      <w:divBdr>
        <w:top w:val="none" w:sz="0" w:space="0" w:color="auto"/>
        <w:left w:val="none" w:sz="0" w:space="0" w:color="auto"/>
        <w:bottom w:val="none" w:sz="0" w:space="0" w:color="auto"/>
        <w:right w:val="none" w:sz="0" w:space="0" w:color="auto"/>
      </w:divBdr>
      <w:divsChild>
        <w:div w:id="926302431">
          <w:marLeft w:val="0"/>
          <w:marRight w:val="0"/>
          <w:marTop w:val="0"/>
          <w:marBottom w:val="0"/>
          <w:divBdr>
            <w:top w:val="none" w:sz="0" w:space="0" w:color="auto"/>
            <w:left w:val="none" w:sz="0" w:space="0" w:color="auto"/>
            <w:bottom w:val="none" w:sz="0" w:space="0" w:color="auto"/>
            <w:right w:val="none" w:sz="0" w:space="0" w:color="auto"/>
          </w:divBdr>
          <w:divsChild>
            <w:div w:id="1688865741">
              <w:marLeft w:val="0"/>
              <w:marRight w:val="0"/>
              <w:marTop w:val="0"/>
              <w:marBottom w:val="0"/>
              <w:divBdr>
                <w:top w:val="none" w:sz="0" w:space="0" w:color="auto"/>
                <w:left w:val="none" w:sz="0" w:space="0" w:color="auto"/>
                <w:bottom w:val="none" w:sz="0" w:space="0" w:color="auto"/>
                <w:right w:val="none" w:sz="0" w:space="0" w:color="auto"/>
              </w:divBdr>
              <w:divsChild>
                <w:div w:id="275407474">
                  <w:marLeft w:val="0"/>
                  <w:marRight w:val="0"/>
                  <w:marTop w:val="0"/>
                  <w:marBottom w:val="0"/>
                  <w:divBdr>
                    <w:top w:val="none" w:sz="0" w:space="0" w:color="auto"/>
                    <w:left w:val="none" w:sz="0" w:space="0" w:color="auto"/>
                    <w:bottom w:val="none" w:sz="0" w:space="0" w:color="auto"/>
                    <w:right w:val="none" w:sz="0" w:space="0" w:color="auto"/>
                  </w:divBdr>
                  <w:divsChild>
                    <w:div w:id="984702166">
                      <w:marLeft w:val="0"/>
                      <w:marRight w:val="0"/>
                      <w:marTop w:val="0"/>
                      <w:marBottom w:val="0"/>
                      <w:divBdr>
                        <w:top w:val="none" w:sz="0" w:space="0" w:color="auto"/>
                        <w:left w:val="none" w:sz="0" w:space="0" w:color="auto"/>
                        <w:bottom w:val="none" w:sz="0" w:space="0" w:color="auto"/>
                        <w:right w:val="none" w:sz="0" w:space="0" w:color="auto"/>
                      </w:divBdr>
                      <w:divsChild>
                        <w:div w:id="574897097">
                          <w:marLeft w:val="0"/>
                          <w:marRight w:val="0"/>
                          <w:marTop w:val="0"/>
                          <w:marBottom w:val="0"/>
                          <w:divBdr>
                            <w:top w:val="none" w:sz="0" w:space="0" w:color="auto"/>
                            <w:left w:val="none" w:sz="0" w:space="0" w:color="auto"/>
                            <w:bottom w:val="none" w:sz="0" w:space="0" w:color="auto"/>
                            <w:right w:val="none" w:sz="0" w:space="0" w:color="auto"/>
                          </w:divBdr>
                          <w:divsChild>
                            <w:div w:id="1152258617">
                              <w:marLeft w:val="0"/>
                              <w:marRight w:val="0"/>
                              <w:marTop w:val="0"/>
                              <w:marBottom w:val="0"/>
                              <w:divBdr>
                                <w:top w:val="none" w:sz="0" w:space="0" w:color="auto"/>
                                <w:left w:val="none" w:sz="0" w:space="0" w:color="auto"/>
                                <w:bottom w:val="none" w:sz="0" w:space="0" w:color="auto"/>
                                <w:right w:val="none" w:sz="0" w:space="0" w:color="auto"/>
                              </w:divBdr>
                              <w:divsChild>
                                <w:div w:id="134565808">
                                  <w:marLeft w:val="0"/>
                                  <w:marRight w:val="0"/>
                                  <w:marTop w:val="0"/>
                                  <w:marBottom w:val="0"/>
                                  <w:divBdr>
                                    <w:top w:val="none" w:sz="0" w:space="0" w:color="auto"/>
                                    <w:left w:val="none" w:sz="0" w:space="0" w:color="auto"/>
                                    <w:bottom w:val="none" w:sz="0" w:space="0" w:color="auto"/>
                                    <w:right w:val="none" w:sz="0" w:space="0" w:color="auto"/>
                                  </w:divBdr>
                                  <w:divsChild>
                                    <w:div w:id="3939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625824">
      <w:bodyDiv w:val="1"/>
      <w:marLeft w:val="0"/>
      <w:marRight w:val="0"/>
      <w:marTop w:val="0"/>
      <w:marBottom w:val="0"/>
      <w:divBdr>
        <w:top w:val="none" w:sz="0" w:space="0" w:color="auto"/>
        <w:left w:val="none" w:sz="0" w:space="0" w:color="auto"/>
        <w:bottom w:val="none" w:sz="0" w:space="0" w:color="auto"/>
        <w:right w:val="none" w:sz="0" w:space="0" w:color="auto"/>
      </w:divBdr>
    </w:div>
    <w:div w:id="1432780077">
      <w:bodyDiv w:val="1"/>
      <w:marLeft w:val="0"/>
      <w:marRight w:val="0"/>
      <w:marTop w:val="0"/>
      <w:marBottom w:val="0"/>
      <w:divBdr>
        <w:top w:val="none" w:sz="0" w:space="0" w:color="auto"/>
        <w:left w:val="none" w:sz="0" w:space="0" w:color="auto"/>
        <w:bottom w:val="none" w:sz="0" w:space="0" w:color="auto"/>
        <w:right w:val="none" w:sz="0" w:space="0" w:color="auto"/>
      </w:divBdr>
    </w:div>
    <w:div w:id="18405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opuniversities.com/world-university-rankings" TargetMode="External"/><Relationship Id="rId18" Type="http://schemas.openxmlformats.org/officeDocument/2006/relationships/hyperlink" Target="mailto:czeh.gabor@pte.h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ducalliance.eu/about-us/partners-members" TargetMode="External"/><Relationship Id="rId17" Type="http://schemas.openxmlformats.org/officeDocument/2006/relationships/hyperlink" Target="mailto:nemeth.judit@pte.hu" TargetMode="External"/><Relationship Id="rId2" Type="http://schemas.openxmlformats.org/officeDocument/2006/relationships/customXml" Target="../customXml/item2.xml"/><Relationship Id="rId16" Type="http://schemas.openxmlformats.org/officeDocument/2006/relationships/hyperlink" Target="mailto:erasmus@gamma.ttk.pte.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resources-and-tools/distance-calculator" TargetMode="External"/><Relationship Id="rId5" Type="http://schemas.openxmlformats.org/officeDocument/2006/relationships/styles" Target="styles.xml"/><Relationship Id="rId15" Type="http://schemas.openxmlformats.org/officeDocument/2006/relationships/hyperlink" Target="https://neptun.pte.hu/hu/neptun" TargetMode="External"/><Relationship Id="rId10" Type="http://schemas.openxmlformats.org/officeDocument/2006/relationships/hyperlink" Target="https://erasmus-plus.ec.europa.eu/resources-and-tools/distance-calculator"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imeshighereducation.com/world-university-rankings/2024/world-ranking"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062FD8A213B61F43A4E335B586605945" ma:contentTypeVersion="12" ma:contentTypeDescription="Új dokumentum létrehozása." ma:contentTypeScope="" ma:versionID="cc0797d48cd2e6ec4f4cb898296a6af2">
  <xsd:schema xmlns:xsd="http://www.w3.org/2001/XMLSchema" xmlns:xs="http://www.w3.org/2001/XMLSchema" xmlns:p="http://schemas.microsoft.com/office/2006/metadata/properties" xmlns:ns2="a3c44325-5e02-4602-a592-293fe2f8bfbf" xmlns:ns3="605704a2-f97a-4efd-a31b-06f8776d5217" targetNamespace="http://schemas.microsoft.com/office/2006/metadata/properties" ma:root="true" ma:fieldsID="91177f4da384cc4f3885cc6dd1136c1b" ns2:_="" ns3:_="">
    <xsd:import namespace="a3c44325-5e02-4602-a592-293fe2f8bfbf"/>
    <xsd:import namespace="605704a2-f97a-4efd-a31b-06f8776d5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44325-5e02-4602-a592-293fe2f8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c5924412-c5b0-41bf-b9da-348a75561e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704a2-f97a-4efd-a31b-06f8776d52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e4b7c-0169-4a91-a2be-e3bfcd96eebc}" ma:internalName="TaxCatchAll" ma:showField="CatchAllData" ma:web="605704a2-f97a-4efd-a31b-06f8776d5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c44325-5e02-4602-a592-293fe2f8bfbf">
      <Terms xmlns="http://schemas.microsoft.com/office/infopath/2007/PartnerControls"/>
    </lcf76f155ced4ddcb4097134ff3c332f>
    <TaxCatchAll xmlns="605704a2-f97a-4efd-a31b-06f8776d5217" xsi:nil="true"/>
  </documentManagement>
</p:properties>
</file>

<file path=customXml/itemProps1.xml><?xml version="1.0" encoding="utf-8"?>
<ds:datastoreItem xmlns:ds="http://schemas.openxmlformats.org/officeDocument/2006/customXml" ds:itemID="{F3A83855-4DB2-490C-9011-507CFF3C8466}">
  <ds:schemaRefs>
    <ds:schemaRef ds:uri="http://schemas.microsoft.com/sharepoint/v3/contenttype/forms"/>
  </ds:schemaRefs>
</ds:datastoreItem>
</file>

<file path=customXml/itemProps2.xml><?xml version="1.0" encoding="utf-8"?>
<ds:datastoreItem xmlns:ds="http://schemas.openxmlformats.org/officeDocument/2006/customXml" ds:itemID="{4D3BF1C2-CE43-4991-9081-DA25DDEC3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44325-5e02-4602-a592-293fe2f8bfbf"/>
    <ds:schemaRef ds:uri="605704a2-f97a-4efd-a31b-06f8776d5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AA155-5B75-441E-BE09-304DF9C752DA}">
  <ds:schemaRefs>
    <ds:schemaRef ds:uri="http://schemas.microsoft.com/office/2006/metadata/properties"/>
    <ds:schemaRef ds:uri="http://schemas.microsoft.com/office/infopath/2007/PartnerControls"/>
    <ds:schemaRef ds:uri="a3c44325-5e02-4602-a592-293fe2f8bfbf"/>
    <ds:schemaRef ds:uri="605704a2-f97a-4efd-a31b-06f8776d5217"/>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2100</Words>
  <Characters>14491</Characters>
  <Application>Microsoft Office Word</Application>
  <DocSecurity>0</DocSecurity>
  <Lines>120</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Judit</dc:creator>
  <cp:keywords/>
  <dc:description/>
  <cp:lastModifiedBy>Horváth Lili Anna</cp:lastModifiedBy>
  <cp:revision>5</cp:revision>
  <cp:lastPrinted>2026-08-13T11:10:00Z</cp:lastPrinted>
  <dcterms:created xsi:type="dcterms:W3CDTF">2026-08-13T07:01:00Z</dcterms:created>
  <dcterms:modified xsi:type="dcterms:W3CDTF">2026-08-13T11:10:00Z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0x010100062FD8A213B61F43A4E335B586605945</vt:lpwstr>
  </property>
  <property fmtid="{D5CDD505-2E9C-101B-9397-08002B2CF9AE}" pid="3" name="MediaServiceImageTags">
    <vt:lpwstr/>
  </property>
</Properties>
</file>